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6CB0" w14:textId="77777777" w:rsidR="00C25258" w:rsidRDefault="00C25258" w:rsidP="00A85FF3">
      <w:pPr>
        <w:spacing w:after="0"/>
        <w:jc w:val="both"/>
        <w:rPr>
          <w:b/>
          <w:u w:val="single"/>
        </w:rPr>
        <w:sectPr w:rsidR="00C25258" w:rsidSect="00C25258">
          <w:headerReference w:type="default" r:id="rId8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652CDC43" w14:textId="77777777" w:rsidR="00252326" w:rsidRDefault="00252326" w:rsidP="00A85FF3">
      <w:pPr>
        <w:spacing w:after="0"/>
        <w:jc w:val="both"/>
        <w:rPr>
          <w:rFonts w:ascii="Times New Roman" w:hAnsi="Times New Roman" w:cs="Times New Roman"/>
          <w:b/>
          <w:szCs w:val="21"/>
          <w:u w:val="single"/>
        </w:rPr>
      </w:pPr>
    </w:p>
    <w:p w14:paraId="65525854" w14:textId="0A1510A9" w:rsidR="00775B64" w:rsidRPr="006C1A77" w:rsidRDefault="00C25258" w:rsidP="00A85FF3">
      <w:pPr>
        <w:spacing w:after="0"/>
        <w:jc w:val="both"/>
        <w:rPr>
          <w:rFonts w:ascii="Times New Roman" w:hAnsi="Times New Roman" w:cs="Times New Roman"/>
          <w:b/>
          <w:szCs w:val="21"/>
          <w:u w:val="single"/>
        </w:rPr>
      </w:pPr>
      <w:r w:rsidRPr="006C1A77">
        <w:rPr>
          <w:rFonts w:ascii="Times New Roman" w:hAnsi="Times New Roman" w:cs="Times New Roman"/>
          <w:b/>
          <w:szCs w:val="21"/>
          <w:u w:val="single"/>
        </w:rPr>
        <w:t>Overview</w:t>
      </w:r>
    </w:p>
    <w:p w14:paraId="231377CB" w14:textId="77777777" w:rsidR="000F4EFE" w:rsidRPr="006C1A77" w:rsidRDefault="00301A36" w:rsidP="00A85FF3">
      <w:pPr>
        <w:spacing w:after="0"/>
        <w:jc w:val="both"/>
        <w:rPr>
          <w:rFonts w:ascii="Times New Roman" w:hAnsi="Times New Roman" w:cs="Times New Roman"/>
          <w:szCs w:val="21"/>
        </w:rPr>
      </w:pPr>
      <w:r w:rsidRPr="006C1A77">
        <w:rPr>
          <w:rFonts w:ascii="Times New Roman" w:hAnsi="Times New Roman" w:cs="Times New Roman"/>
          <w:szCs w:val="21"/>
        </w:rPr>
        <w:t>F</w:t>
      </w:r>
      <w:r w:rsidR="006031D7" w:rsidRPr="006C1A77">
        <w:rPr>
          <w:rFonts w:ascii="Times New Roman" w:hAnsi="Times New Roman" w:cs="Times New Roman"/>
          <w:szCs w:val="21"/>
        </w:rPr>
        <w:t>aculty members i</w:t>
      </w:r>
      <w:r w:rsidRPr="006C1A77">
        <w:rPr>
          <w:rFonts w:ascii="Times New Roman" w:hAnsi="Times New Roman" w:cs="Times New Roman"/>
          <w:szCs w:val="21"/>
        </w:rPr>
        <w:t xml:space="preserve">ntending to apply for promotion </w:t>
      </w:r>
      <w:r w:rsidR="00E340D8" w:rsidRPr="006C1A77">
        <w:rPr>
          <w:rFonts w:ascii="Times New Roman" w:hAnsi="Times New Roman" w:cs="Times New Roman"/>
          <w:szCs w:val="21"/>
        </w:rPr>
        <w:t xml:space="preserve">must notify the </w:t>
      </w:r>
      <w:r w:rsidR="0048617A" w:rsidRPr="006C1A77">
        <w:rPr>
          <w:rFonts w:ascii="Times New Roman" w:hAnsi="Times New Roman" w:cs="Times New Roman"/>
          <w:szCs w:val="21"/>
        </w:rPr>
        <w:t xml:space="preserve">college prior to initiating the process for preparing and submitting the dossier for </w:t>
      </w:r>
      <w:r w:rsidR="00E340D8" w:rsidRPr="006C1A77">
        <w:rPr>
          <w:rFonts w:ascii="Times New Roman" w:hAnsi="Times New Roman" w:cs="Times New Roman"/>
          <w:szCs w:val="21"/>
        </w:rPr>
        <w:t xml:space="preserve">review. </w:t>
      </w:r>
      <w:r w:rsidR="000F4EFE" w:rsidRPr="006C1A77">
        <w:rPr>
          <w:rFonts w:ascii="Times New Roman" w:hAnsi="Times New Roman" w:cs="Times New Roman"/>
          <w:szCs w:val="21"/>
        </w:rPr>
        <w:t xml:space="preserve">Submitting a Letter of </w:t>
      </w:r>
      <w:r w:rsidR="00F91F28" w:rsidRPr="006C1A77">
        <w:rPr>
          <w:rFonts w:ascii="Times New Roman" w:hAnsi="Times New Roman" w:cs="Times New Roman"/>
          <w:szCs w:val="21"/>
        </w:rPr>
        <w:t>Intent will</w:t>
      </w:r>
      <w:r w:rsidR="00077549" w:rsidRPr="006C1A77">
        <w:rPr>
          <w:rFonts w:ascii="Times New Roman" w:hAnsi="Times New Roman" w:cs="Times New Roman"/>
          <w:szCs w:val="21"/>
        </w:rPr>
        <w:t xml:space="preserve"> ensure that sufficient time and notice is provided at each step of the process thus providing ample opportunity for a fair and thorough review of the application. </w:t>
      </w:r>
      <w:r w:rsidR="00D90D22" w:rsidRPr="006C1A77">
        <w:rPr>
          <w:rFonts w:ascii="Times New Roman" w:hAnsi="Times New Roman" w:cs="Times New Roman"/>
          <w:szCs w:val="21"/>
        </w:rPr>
        <w:t>This policy applies to</w:t>
      </w:r>
      <w:r w:rsidRPr="006C1A77">
        <w:rPr>
          <w:rFonts w:ascii="Times New Roman" w:hAnsi="Times New Roman" w:cs="Times New Roman"/>
          <w:szCs w:val="21"/>
        </w:rPr>
        <w:t xml:space="preserve"> the </w:t>
      </w:r>
      <w:r w:rsidR="00D90D22" w:rsidRPr="006C1A77">
        <w:rPr>
          <w:rFonts w:ascii="Times New Roman" w:hAnsi="Times New Roman" w:cs="Times New Roman"/>
          <w:szCs w:val="21"/>
        </w:rPr>
        <w:t>following</w:t>
      </w:r>
      <w:r w:rsidRPr="006C1A77">
        <w:rPr>
          <w:rFonts w:ascii="Times New Roman" w:hAnsi="Times New Roman" w:cs="Times New Roman"/>
          <w:szCs w:val="21"/>
        </w:rPr>
        <w:t>:</w:t>
      </w:r>
    </w:p>
    <w:p w14:paraId="3CE76217" w14:textId="21B0219A" w:rsidR="000C7A1F" w:rsidRPr="006C1A77" w:rsidRDefault="00301A36" w:rsidP="00301A3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6C1A77">
        <w:rPr>
          <w:rFonts w:ascii="Times New Roman" w:hAnsi="Times New Roman" w:cs="Times New Roman"/>
          <w:szCs w:val="21"/>
        </w:rPr>
        <w:t>Promotion to Associat</w:t>
      </w:r>
      <w:r w:rsidR="00942B79" w:rsidRPr="006C1A77">
        <w:rPr>
          <w:rFonts w:ascii="Times New Roman" w:hAnsi="Times New Roman" w:cs="Times New Roman"/>
          <w:szCs w:val="21"/>
        </w:rPr>
        <w:t>e Professor or Professor in non-tenure</w:t>
      </w:r>
      <w:r w:rsidRPr="006C1A77">
        <w:rPr>
          <w:rFonts w:ascii="Times New Roman" w:hAnsi="Times New Roman" w:cs="Times New Roman"/>
          <w:szCs w:val="21"/>
        </w:rPr>
        <w:t xml:space="preserve"> </w:t>
      </w:r>
      <w:r w:rsidR="001A1EF3">
        <w:rPr>
          <w:rFonts w:ascii="Times New Roman" w:hAnsi="Times New Roman" w:cs="Times New Roman"/>
          <w:szCs w:val="21"/>
        </w:rPr>
        <w:t>eligible</w:t>
      </w:r>
      <w:r w:rsidR="001A1EF3" w:rsidRPr="006C1A77">
        <w:rPr>
          <w:rFonts w:ascii="Times New Roman" w:hAnsi="Times New Roman" w:cs="Times New Roman"/>
          <w:szCs w:val="21"/>
        </w:rPr>
        <w:t xml:space="preserve"> </w:t>
      </w:r>
      <w:r w:rsidR="00DA4527" w:rsidRPr="006C1A77">
        <w:rPr>
          <w:rFonts w:ascii="Times New Roman" w:hAnsi="Times New Roman" w:cs="Times New Roman"/>
          <w:szCs w:val="21"/>
        </w:rPr>
        <w:t>title series</w:t>
      </w:r>
      <w:r w:rsidR="00942B79" w:rsidRPr="006C1A77">
        <w:rPr>
          <w:rFonts w:ascii="Times New Roman" w:hAnsi="Times New Roman" w:cs="Times New Roman"/>
          <w:szCs w:val="21"/>
        </w:rPr>
        <w:t xml:space="preserve"> (Research Title and Clinical Title)</w:t>
      </w:r>
      <w:r w:rsidRPr="006C1A77">
        <w:rPr>
          <w:rFonts w:ascii="Times New Roman" w:hAnsi="Times New Roman" w:cs="Times New Roman"/>
          <w:szCs w:val="21"/>
        </w:rPr>
        <w:t xml:space="preserve"> </w:t>
      </w:r>
    </w:p>
    <w:p w14:paraId="13AAE0CD" w14:textId="7D05D19B" w:rsidR="00301A36" w:rsidRPr="006C1A77" w:rsidRDefault="00301A36" w:rsidP="00942B7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6C1A77">
        <w:rPr>
          <w:rFonts w:ascii="Times New Roman" w:hAnsi="Times New Roman" w:cs="Times New Roman"/>
          <w:szCs w:val="21"/>
        </w:rPr>
        <w:t>Promotio</w:t>
      </w:r>
      <w:r w:rsidR="00942B79" w:rsidRPr="006C1A77">
        <w:rPr>
          <w:rFonts w:ascii="Times New Roman" w:hAnsi="Times New Roman" w:cs="Times New Roman"/>
          <w:szCs w:val="21"/>
        </w:rPr>
        <w:t xml:space="preserve">n to Full Professor in a tenure </w:t>
      </w:r>
      <w:r w:rsidR="001A1EF3">
        <w:rPr>
          <w:rFonts w:ascii="Times New Roman" w:hAnsi="Times New Roman" w:cs="Times New Roman"/>
          <w:szCs w:val="21"/>
        </w:rPr>
        <w:t>eligible</w:t>
      </w:r>
      <w:r w:rsidR="001A1EF3" w:rsidRPr="006C1A77">
        <w:rPr>
          <w:rFonts w:ascii="Times New Roman" w:hAnsi="Times New Roman" w:cs="Times New Roman"/>
          <w:szCs w:val="21"/>
        </w:rPr>
        <w:t xml:space="preserve"> </w:t>
      </w:r>
      <w:r w:rsidRPr="006C1A77">
        <w:rPr>
          <w:rFonts w:ascii="Times New Roman" w:hAnsi="Times New Roman" w:cs="Times New Roman"/>
          <w:szCs w:val="21"/>
        </w:rPr>
        <w:t>title series</w:t>
      </w:r>
      <w:r w:rsidR="00942B79" w:rsidRPr="006C1A77">
        <w:rPr>
          <w:rFonts w:ascii="Times New Roman" w:hAnsi="Times New Roman" w:cs="Times New Roman"/>
          <w:szCs w:val="21"/>
        </w:rPr>
        <w:t xml:space="preserve"> (Regular Title and Special Title)</w:t>
      </w:r>
      <w:r w:rsidRPr="006C1A77">
        <w:rPr>
          <w:rFonts w:ascii="Times New Roman" w:hAnsi="Times New Roman" w:cs="Times New Roman"/>
          <w:szCs w:val="21"/>
        </w:rPr>
        <w:t xml:space="preserve"> </w:t>
      </w:r>
    </w:p>
    <w:p w14:paraId="1D7EE726" w14:textId="13E0FD9F" w:rsidR="00301A36" w:rsidRPr="006C1A77" w:rsidRDefault="00301A36" w:rsidP="00301A3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6C1A77">
        <w:rPr>
          <w:rFonts w:ascii="Times New Roman" w:hAnsi="Times New Roman" w:cs="Times New Roman"/>
          <w:szCs w:val="21"/>
        </w:rPr>
        <w:t>Promotion to Senior Lecturer</w:t>
      </w:r>
    </w:p>
    <w:p w14:paraId="396E8777" w14:textId="3F205701" w:rsidR="006E042E" w:rsidRPr="006C1A77" w:rsidRDefault="006E042E" w:rsidP="00301A3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6C1A77">
        <w:rPr>
          <w:rFonts w:ascii="Times New Roman" w:hAnsi="Times New Roman" w:cs="Times New Roman"/>
          <w:szCs w:val="21"/>
        </w:rPr>
        <w:t xml:space="preserve">Promotion to Associate Professor with tenure prior to the typical timeline </w:t>
      </w:r>
      <w:r w:rsidR="001B5277">
        <w:rPr>
          <w:rFonts w:ascii="Times New Roman" w:hAnsi="Times New Roman" w:cs="Times New Roman"/>
          <w:szCs w:val="21"/>
        </w:rPr>
        <w:t>(including choosing to decline a previously approved tenure clock delay)</w:t>
      </w:r>
    </w:p>
    <w:p w14:paraId="28766C01" w14:textId="77777777" w:rsidR="00942B79" w:rsidRPr="006C1A77" w:rsidRDefault="00942B79" w:rsidP="00942B79">
      <w:pPr>
        <w:spacing w:after="0"/>
        <w:jc w:val="both"/>
        <w:rPr>
          <w:rFonts w:ascii="Times New Roman" w:hAnsi="Times New Roman" w:cs="Times New Roman"/>
          <w:szCs w:val="21"/>
        </w:rPr>
      </w:pPr>
    </w:p>
    <w:p w14:paraId="621A3BFA" w14:textId="177241C3" w:rsidR="00942B79" w:rsidRPr="006C1A77" w:rsidRDefault="00942B79" w:rsidP="007D06D4">
      <w:pPr>
        <w:spacing w:after="0"/>
        <w:ind w:left="360"/>
        <w:jc w:val="both"/>
        <w:rPr>
          <w:rFonts w:ascii="Times New Roman" w:hAnsi="Times New Roman" w:cs="Times New Roman"/>
          <w:szCs w:val="21"/>
        </w:rPr>
      </w:pPr>
      <w:r w:rsidRPr="006C1A77">
        <w:rPr>
          <w:rFonts w:ascii="Times New Roman" w:hAnsi="Times New Roman" w:cs="Times New Roman"/>
          <w:b/>
          <w:szCs w:val="21"/>
        </w:rPr>
        <w:t xml:space="preserve">NOTE:  </w:t>
      </w:r>
      <w:r w:rsidRPr="006C1A77">
        <w:rPr>
          <w:rFonts w:ascii="Times New Roman" w:hAnsi="Times New Roman" w:cs="Times New Roman"/>
          <w:szCs w:val="21"/>
        </w:rPr>
        <w:t xml:space="preserve">This process is NOT intended for faculty in tenure </w:t>
      </w:r>
      <w:r w:rsidR="001A1EF3">
        <w:rPr>
          <w:rFonts w:ascii="Times New Roman" w:hAnsi="Times New Roman" w:cs="Times New Roman"/>
          <w:szCs w:val="21"/>
        </w:rPr>
        <w:t>eligible</w:t>
      </w:r>
      <w:r w:rsidR="001A1EF3" w:rsidRPr="006C1A77">
        <w:rPr>
          <w:rFonts w:ascii="Times New Roman" w:hAnsi="Times New Roman" w:cs="Times New Roman"/>
          <w:szCs w:val="21"/>
        </w:rPr>
        <w:t xml:space="preserve"> </w:t>
      </w:r>
      <w:r w:rsidRPr="006C1A77">
        <w:rPr>
          <w:rFonts w:ascii="Times New Roman" w:hAnsi="Times New Roman" w:cs="Times New Roman"/>
          <w:szCs w:val="21"/>
        </w:rPr>
        <w:t xml:space="preserve">title series positions </w:t>
      </w:r>
      <w:r w:rsidR="00E837B5" w:rsidRPr="006C1A77">
        <w:rPr>
          <w:rFonts w:ascii="Times New Roman" w:hAnsi="Times New Roman" w:cs="Times New Roman"/>
          <w:szCs w:val="21"/>
        </w:rPr>
        <w:t>plan</w:t>
      </w:r>
      <w:r w:rsidR="00640DA7" w:rsidRPr="006C1A77">
        <w:rPr>
          <w:rFonts w:ascii="Times New Roman" w:hAnsi="Times New Roman" w:cs="Times New Roman"/>
          <w:szCs w:val="21"/>
        </w:rPr>
        <w:t>ning</w:t>
      </w:r>
      <w:r w:rsidR="00EF40E1" w:rsidRPr="006C1A77">
        <w:rPr>
          <w:rFonts w:ascii="Times New Roman" w:hAnsi="Times New Roman" w:cs="Times New Roman"/>
          <w:szCs w:val="21"/>
        </w:rPr>
        <w:t xml:space="preserve"> to participate in</w:t>
      </w:r>
      <w:r w:rsidR="007D06D4" w:rsidRPr="006C1A77">
        <w:rPr>
          <w:rFonts w:ascii="Times New Roman" w:hAnsi="Times New Roman" w:cs="Times New Roman"/>
          <w:szCs w:val="21"/>
        </w:rPr>
        <w:t xml:space="preserve"> the typical comprehensive tenure and promotion review scheduled </w:t>
      </w:r>
      <w:r w:rsidRPr="006C1A77">
        <w:rPr>
          <w:rFonts w:ascii="Times New Roman" w:hAnsi="Times New Roman" w:cs="Times New Roman"/>
          <w:szCs w:val="21"/>
        </w:rPr>
        <w:t>during the end of the next-to-last year of the probationary period (typically the 6</w:t>
      </w:r>
      <w:r w:rsidRPr="006C1A77">
        <w:rPr>
          <w:rFonts w:ascii="Times New Roman" w:hAnsi="Times New Roman" w:cs="Times New Roman"/>
          <w:szCs w:val="21"/>
          <w:vertAlign w:val="superscript"/>
        </w:rPr>
        <w:t>th</w:t>
      </w:r>
      <w:r w:rsidRPr="006C1A77">
        <w:rPr>
          <w:rFonts w:ascii="Times New Roman" w:hAnsi="Times New Roman" w:cs="Times New Roman"/>
          <w:szCs w:val="21"/>
        </w:rPr>
        <w:t xml:space="preserve"> year)</w:t>
      </w:r>
      <w:r w:rsidR="007D06D4" w:rsidRPr="006C1A77">
        <w:rPr>
          <w:rFonts w:ascii="Times New Roman" w:hAnsi="Times New Roman" w:cs="Times New Roman"/>
          <w:szCs w:val="21"/>
        </w:rPr>
        <w:t xml:space="preserve"> or who are requesting consideration d</w:t>
      </w:r>
      <w:r w:rsidRPr="006C1A77">
        <w:rPr>
          <w:rFonts w:ascii="Times New Roman" w:hAnsi="Times New Roman" w:cs="Times New Roman"/>
          <w:szCs w:val="21"/>
        </w:rPr>
        <w:t>uring the terminal contract year (typically the 7</w:t>
      </w:r>
      <w:r w:rsidRPr="006C1A77">
        <w:rPr>
          <w:rFonts w:ascii="Times New Roman" w:hAnsi="Times New Roman" w:cs="Times New Roman"/>
          <w:szCs w:val="21"/>
          <w:vertAlign w:val="superscript"/>
        </w:rPr>
        <w:t>th</w:t>
      </w:r>
      <w:r w:rsidRPr="006C1A77">
        <w:rPr>
          <w:rFonts w:ascii="Times New Roman" w:hAnsi="Times New Roman" w:cs="Times New Roman"/>
          <w:szCs w:val="21"/>
        </w:rPr>
        <w:t xml:space="preserve"> year)</w:t>
      </w:r>
      <w:r w:rsidR="007D06D4" w:rsidRPr="006C1A77">
        <w:rPr>
          <w:rFonts w:ascii="Times New Roman" w:hAnsi="Times New Roman" w:cs="Times New Roman"/>
          <w:szCs w:val="21"/>
        </w:rPr>
        <w:t xml:space="preserve"> </w:t>
      </w:r>
      <w:r w:rsidRPr="006C1A77">
        <w:rPr>
          <w:rFonts w:ascii="Times New Roman" w:hAnsi="Times New Roman" w:cs="Times New Roman"/>
          <w:szCs w:val="21"/>
        </w:rPr>
        <w:t xml:space="preserve">or </w:t>
      </w:r>
      <w:r w:rsidR="007D06D4" w:rsidRPr="006C1A77">
        <w:rPr>
          <w:rFonts w:ascii="Times New Roman" w:hAnsi="Times New Roman" w:cs="Times New Roman"/>
          <w:szCs w:val="21"/>
        </w:rPr>
        <w:t>prior to the 6</w:t>
      </w:r>
      <w:r w:rsidR="007D06D4" w:rsidRPr="006C1A77">
        <w:rPr>
          <w:rFonts w:ascii="Times New Roman" w:hAnsi="Times New Roman" w:cs="Times New Roman"/>
          <w:szCs w:val="21"/>
          <w:vertAlign w:val="superscript"/>
        </w:rPr>
        <w:t>th</w:t>
      </w:r>
      <w:r w:rsidR="007D06D4" w:rsidRPr="006C1A77">
        <w:rPr>
          <w:rFonts w:ascii="Times New Roman" w:hAnsi="Times New Roman" w:cs="Times New Roman"/>
          <w:szCs w:val="21"/>
        </w:rPr>
        <w:t xml:space="preserve"> year. These faculty will work closely with the Chair in accordance with the relevant administrative </w:t>
      </w:r>
      <w:r w:rsidR="007D06D4" w:rsidRPr="00CD2181">
        <w:rPr>
          <w:rFonts w:ascii="Times New Roman" w:hAnsi="Times New Roman" w:cs="Times New Roman"/>
          <w:szCs w:val="21"/>
        </w:rPr>
        <w:t>regulations (</w:t>
      </w:r>
      <w:hyperlink r:id="rId9" w:history="1">
        <w:r w:rsidR="00C21C0F" w:rsidRPr="00621075">
          <w:rPr>
            <w:rStyle w:val="Hyperlink"/>
          </w:rPr>
          <w:t>AR: Regulations Affecting Employment</w:t>
        </w:r>
      </w:hyperlink>
      <w:r w:rsidR="007D06D4" w:rsidRPr="00CD2181">
        <w:rPr>
          <w:rFonts w:ascii="Times New Roman" w:hAnsi="Times New Roman" w:cs="Times New Roman"/>
          <w:szCs w:val="21"/>
        </w:rPr>
        <w:t>).</w:t>
      </w:r>
      <w:r w:rsidR="007D06D4" w:rsidRPr="006C1A77">
        <w:rPr>
          <w:rFonts w:ascii="Times New Roman" w:hAnsi="Times New Roman" w:cs="Times New Roman"/>
          <w:szCs w:val="21"/>
        </w:rPr>
        <w:t xml:space="preserve"> </w:t>
      </w:r>
    </w:p>
    <w:p w14:paraId="237BC8F4" w14:textId="77777777" w:rsidR="00077549" w:rsidRPr="006C1A77" w:rsidRDefault="00077549" w:rsidP="00A85FF3">
      <w:pPr>
        <w:spacing w:after="0"/>
        <w:jc w:val="both"/>
        <w:rPr>
          <w:rFonts w:ascii="Times New Roman" w:hAnsi="Times New Roman" w:cs="Times New Roman"/>
          <w:i/>
        </w:rPr>
      </w:pPr>
    </w:p>
    <w:p w14:paraId="5ED8F807" w14:textId="77777777" w:rsidR="00775B64" w:rsidRPr="006C1A77" w:rsidRDefault="000F4EFE" w:rsidP="00A85FF3">
      <w:pPr>
        <w:spacing w:after="0"/>
        <w:jc w:val="both"/>
        <w:rPr>
          <w:rFonts w:ascii="Times New Roman" w:hAnsi="Times New Roman" w:cs="Times New Roman"/>
          <w:b/>
          <w:szCs w:val="21"/>
          <w:u w:val="single"/>
        </w:rPr>
      </w:pPr>
      <w:r w:rsidRPr="006C1A77">
        <w:rPr>
          <w:rFonts w:ascii="Times New Roman" w:hAnsi="Times New Roman" w:cs="Times New Roman"/>
          <w:i/>
          <w:szCs w:val="21"/>
        </w:rPr>
        <w:t xml:space="preserve"> </w:t>
      </w:r>
      <w:r w:rsidR="00C25258" w:rsidRPr="006C1A77">
        <w:rPr>
          <w:rFonts w:ascii="Times New Roman" w:hAnsi="Times New Roman" w:cs="Times New Roman"/>
          <w:b/>
          <w:szCs w:val="21"/>
          <w:u w:val="single"/>
        </w:rPr>
        <w:t>Process</w:t>
      </w:r>
    </w:p>
    <w:p w14:paraId="44B01802" w14:textId="1D6D5FC4" w:rsidR="00775B64" w:rsidRPr="00CD2181" w:rsidRDefault="00A800DA" w:rsidP="00730DA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Cs w:val="21"/>
        </w:rPr>
      </w:pPr>
      <w:r w:rsidRPr="006C1A77">
        <w:rPr>
          <w:rFonts w:ascii="Times New Roman" w:hAnsi="Times New Roman" w:cs="Times New Roman"/>
          <w:szCs w:val="21"/>
        </w:rPr>
        <w:t>The f</w:t>
      </w:r>
      <w:r w:rsidR="00E340D8" w:rsidRPr="006C1A77">
        <w:rPr>
          <w:rFonts w:ascii="Times New Roman" w:hAnsi="Times New Roman" w:cs="Times New Roman"/>
          <w:szCs w:val="21"/>
        </w:rPr>
        <w:t xml:space="preserve">aculty member considering promotion should first consult with their Department Chair </w:t>
      </w:r>
      <w:r w:rsidR="00676FE9" w:rsidRPr="006C1A77">
        <w:rPr>
          <w:rFonts w:ascii="Times New Roman" w:hAnsi="Times New Roman" w:cs="Times New Roman"/>
          <w:szCs w:val="21"/>
        </w:rPr>
        <w:t xml:space="preserve">for </w:t>
      </w:r>
      <w:r w:rsidR="00E340D8" w:rsidRPr="006C1A77">
        <w:rPr>
          <w:rFonts w:ascii="Times New Roman" w:hAnsi="Times New Roman" w:cs="Times New Roman"/>
          <w:szCs w:val="21"/>
        </w:rPr>
        <w:t>input and guidance.</w:t>
      </w:r>
      <w:r w:rsidR="00693E79" w:rsidRPr="006C1A77">
        <w:rPr>
          <w:rFonts w:ascii="Times New Roman" w:hAnsi="Times New Roman" w:cs="Times New Roman"/>
          <w:szCs w:val="21"/>
        </w:rPr>
        <w:t xml:space="preserve"> Department level </w:t>
      </w:r>
      <w:r w:rsidR="004D6C53">
        <w:rPr>
          <w:rFonts w:ascii="Times New Roman" w:hAnsi="Times New Roman" w:cs="Times New Roman"/>
          <w:szCs w:val="21"/>
        </w:rPr>
        <w:t xml:space="preserve">Statement of Evidence </w:t>
      </w:r>
      <w:r w:rsidR="00693E79" w:rsidRPr="006C1A77">
        <w:rPr>
          <w:rFonts w:ascii="Times New Roman" w:hAnsi="Times New Roman" w:cs="Times New Roman"/>
          <w:szCs w:val="21"/>
        </w:rPr>
        <w:t xml:space="preserve">for appointment, promotion, and tenure should be consulted as part of the discussion. </w:t>
      </w:r>
      <w:r w:rsidR="00693E79" w:rsidRPr="00CD2181">
        <w:rPr>
          <w:rFonts w:ascii="Times New Roman" w:hAnsi="Times New Roman" w:cs="Times New Roman"/>
          <w:szCs w:val="21"/>
        </w:rPr>
        <w:t>These are found at</w:t>
      </w:r>
      <w:r w:rsidR="00330D6E" w:rsidRPr="00CD2181">
        <w:t xml:space="preserve"> </w:t>
      </w:r>
      <w:hyperlink r:id="rId10" w:history="1">
        <w:r w:rsidR="00621075" w:rsidRPr="00304D65">
          <w:rPr>
            <w:rStyle w:val="Hyperlink"/>
            <w:rFonts w:ascii="Times New Roman" w:hAnsi="Times New Roman" w:cs="Times New Roman"/>
            <w:szCs w:val="21"/>
          </w:rPr>
          <w:t>https://www.uky.edu/chs/administration/oface</w:t>
        </w:r>
      </w:hyperlink>
    </w:p>
    <w:p w14:paraId="3295DB0C" w14:textId="0F1C6D7F" w:rsidR="00DA4527" w:rsidRPr="006C1A77" w:rsidRDefault="00A800DA" w:rsidP="00F92BA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Cs w:val="21"/>
        </w:rPr>
      </w:pPr>
      <w:r w:rsidRPr="00CD2181">
        <w:rPr>
          <w:rFonts w:ascii="Times New Roman" w:hAnsi="Times New Roman" w:cs="Times New Roman"/>
          <w:szCs w:val="21"/>
        </w:rPr>
        <w:t>The f</w:t>
      </w:r>
      <w:r w:rsidR="00473101" w:rsidRPr="00CD2181">
        <w:rPr>
          <w:rFonts w:ascii="Times New Roman" w:hAnsi="Times New Roman" w:cs="Times New Roman"/>
          <w:szCs w:val="21"/>
        </w:rPr>
        <w:t>aculty member c</w:t>
      </w:r>
      <w:r w:rsidR="0008243B" w:rsidRPr="00CD2181">
        <w:rPr>
          <w:rFonts w:ascii="Times New Roman" w:hAnsi="Times New Roman" w:cs="Times New Roman"/>
          <w:szCs w:val="21"/>
        </w:rPr>
        <w:t>omplete</w:t>
      </w:r>
      <w:r w:rsidR="00473101" w:rsidRPr="00CD2181">
        <w:rPr>
          <w:rFonts w:ascii="Times New Roman" w:hAnsi="Times New Roman" w:cs="Times New Roman"/>
          <w:szCs w:val="21"/>
        </w:rPr>
        <w:t>s</w:t>
      </w:r>
      <w:r w:rsidR="0008243B" w:rsidRPr="00CD2181">
        <w:rPr>
          <w:rFonts w:ascii="Times New Roman" w:hAnsi="Times New Roman" w:cs="Times New Roman"/>
          <w:szCs w:val="21"/>
        </w:rPr>
        <w:t xml:space="preserve"> the </w:t>
      </w:r>
      <w:r w:rsidR="00E340D8" w:rsidRPr="00CD2181">
        <w:rPr>
          <w:rFonts w:ascii="Times New Roman" w:hAnsi="Times New Roman" w:cs="Times New Roman"/>
          <w:szCs w:val="21"/>
        </w:rPr>
        <w:t>Letter of Intent</w:t>
      </w:r>
      <w:r w:rsidR="0008243B" w:rsidRPr="00CD2181">
        <w:rPr>
          <w:rFonts w:ascii="Times New Roman" w:hAnsi="Times New Roman" w:cs="Times New Roman"/>
          <w:szCs w:val="21"/>
        </w:rPr>
        <w:t>, obtain</w:t>
      </w:r>
      <w:r w:rsidR="00D90D22" w:rsidRPr="00CD2181">
        <w:rPr>
          <w:rFonts w:ascii="Times New Roman" w:hAnsi="Times New Roman" w:cs="Times New Roman"/>
          <w:szCs w:val="21"/>
        </w:rPr>
        <w:t>s</w:t>
      </w:r>
      <w:r w:rsidR="00473101" w:rsidRPr="00CD2181">
        <w:rPr>
          <w:rFonts w:ascii="Times New Roman" w:hAnsi="Times New Roman" w:cs="Times New Roman"/>
          <w:szCs w:val="21"/>
        </w:rPr>
        <w:t xml:space="preserve"> Chair’s</w:t>
      </w:r>
      <w:r w:rsidR="0008243B" w:rsidRPr="006C1A77">
        <w:rPr>
          <w:rFonts w:ascii="Times New Roman" w:hAnsi="Times New Roman" w:cs="Times New Roman"/>
          <w:szCs w:val="21"/>
        </w:rPr>
        <w:t xml:space="preserve"> signature, and </w:t>
      </w:r>
      <w:r w:rsidRPr="006C1A77">
        <w:rPr>
          <w:rFonts w:ascii="Times New Roman" w:hAnsi="Times New Roman" w:cs="Times New Roman"/>
          <w:szCs w:val="21"/>
        </w:rPr>
        <w:t>forwards</w:t>
      </w:r>
      <w:r w:rsidR="0008243B" w:rsidRPr="006C1A77">
        <w:rPr>
          <w:rFonts w:ascii="Times New Roman" w:hAnsi="Times New Roman" w:cs="Times New Roman"/>
          <w:szCs w:val="21"/>
        </w:rPr>
        <w:t xml:space="preserve"> the completed </w:t>
      </w:r>
      <w:r w:rsidRPr="006C1A77">
        <w:rPr>
          <w:rFonts w:ascii="Times New Roman" w:hAnsi="Times New Roman" w:cs="Times New Roman"/>
          <w:szCs w:val="21"/>
        </w:rPr>
        <w:t>letter</w:t>
      </w:r>
      <w:r w:rsidR="0008243B" w:rsidRPr="006C1A77">
        <w:rPr>
          <w:rFonts w:ascii="Times New Roman" w:hAnsi="Times New Roman" w:cs="Times New Roman"/>
          <w:szCs w:val="21"/>
        </w:rPr>
        <w:t xml:space="preserve"> to </w:t>
      </w:r>
      <w:r w:rsidR="00E340D8" w:rsidRPr="006C1A77">
        <w:rPr>
          <w:rFonts w:ascii="Times New Roman" w:hAnsi="Times New Roman" w:cs="Times New Roman"/>
          <w:szCs w:val="21"/>
        </w:rPr>
        <w:t>the Faculty Administrator.  This</w:t>
      </w:r>
      <w:r w:rsidR="00D90D22" w:rsidRPr="006C1A77">
        <w:rPr>
          <w:rFonts w:ascii="Times New Roman" w:hAnsi="Times New Roman" w:cs="Times New Roman"/>
          <w:szCs w:val="21"/>
        </w:rPr>
        <w:t xml:space="preserve"> completed </w:t>
      </w:r>
      <w:r w:rsidR="00E340D8" w:rsidRPr="006C1A77">
        <w:rPr>
          <w:rFonts w:ascii="Times New Roman" w:hAnsi="Times New Roman" w:cs="Times New Roman"/>
          <w:szCs w:val="21"/>
        </w:rPr>
        <w:t>letter must be submitted</w:t>
      </w:r>
      <w:r w:rsidR="00D90D22" w:rsidRPr="006C1A77">
        <w:rPr>
          <w:rFonts w:ascii="Times New Roman" w:hAnsi="Times New Roman" w:cs="Times New Roman"/>
          <w:szCs w:val="21"/>
        </w:rPr>
        <w:t xml:space="preserve"> electronically </w:t>
      </w:r>
      <w:r w:rsidR="00771EEB" w:rsidRPr="00411E3E">
        <w:rPr>
          <w:rFonts w:ascii="Times New Roman" w:hAnsi="Times New Roman" w:cs="Times New Roman"/>
          <w:b/>
          <w:bCs/>
          <w:szCs w:val="21"/>
          <w:u w:val="single"/>
        </w:rPr>
        <w:t>NO LATER THAN</w:t>
      </w:r>
      <w:r w:rsidR="00E340D8" w:rsidRPr="00411E3E">
        <w:rPr>
          <w:rFonts w:ascii="Times New Roman" w:hAnsi="Times New Roman" w:cs="Times New Roman"/>
          <w:b/>
          <w:bCs/>
          <w:szCs w:val="21"/>
          <w:u w:val="single"/>
        </w:rPr>
        <w:t xml:space="preserve"> </w:t>
      </w:r>
      <w:r w:rsidR="004D6C53" w:rsidRPr="00411E3E">
        <w:rPr>
          <w:rFonts w:ascii="Times New Roman" w:hAnsi="Times New Roman" w:cs="Times New Roman"/>
          <w:b/>
          <w:bCs/>
          <w:szCs w:val="21"/>
          <w:u w:val="single"/>
        </w:rPr>
        <w:t xml:space="preserve">May </w:t>
      </w:r>
      <w:r w:rsidR="00252326" w:rsidRPr="00411E3E">
        <w:rPr>
          <w:rFonts w:ascii="Times New Roman" w:hAnsi="Times New Roman" w:cs="Times New Roman"/>
          <w:b/>
          <w:bCs/>
          <w:szCs w:val="21"/>
          <w:u w:val="single"/>
        </w:rPr>
        <w:t>1</w:t>
      </w:r>
      <w:r w:rsidR="005F2CCD" w:rsidRPr="00411E3E">
        <w:rPr>
          <w:rFonts w:ascii="Times New Roman" w:hAnsi="Times New Roman" w:cs="Times New Roman"/>
          <w:b/>
          <w:bCs/>
          <w:szCs w:val="21"/>
          <w:u w:val="single"/>
        </w:rPr>
        <w:t xml:space="preserve"> </w:t>
      </w:r>
      <w:r w:rsidR="001A1EF3" w:rsidRPr="00411E3E">
        <w:rPr>
          <w:rFonts w:ascii="Times New Roman" w:hAnsi="Times New Roman" w:cs="Times New Roman"/>
          <w:b/>
          <w:bCs/>
          <w:szCs w:val="21"/>
          <w:u w:val="single"/>
        </w:rPr>
        <w:t>of the year of intended process</w:t>
      </w:r>
      <w:r w:rsidR="00473101" w:rsidRPr="00411E3E">
        <w:rPr>
          <w:rFonts w:ascii="Times New Roman" w:hAnsi="Times New Roman" w:cs="Times New Roman"/>
          <w:b/>
          <w:bCs/>
          <w:szCs w:val="21"/>
          <w:u w:val="single"/>
        </w:rPr>
        <w:t>.</w:t>
      </w:r>
      <w:r w:rsidR="002A4964" w:rsidRPr="006C1A77">
        <w:rPr>
          <w:rFonts w:ascii="Times New Roman" w:hAnsi="Times New Roman" w:cs="Times New Roman"/>
          <w:szCs w:val="21"/>
          <w:u w:val="single"/>
        </w:rPr>
        <w:t xml:space="preserve"> </w:t>
      </w:r>
      <w:r w:rsidR="002A4964" w:rsidRPr="006C1A77">
        <w:rPr>
          <w:rFonts w:ascii="Times New Roman" w:hAnsi="Times New Roman" w:cs="Times New Roman"/>
          <w:szCs w:val="21"/>
        </w:rPr>
        <w:t xml:space="preserve">  </w:t>
      </w:r>
    </w:p>
    <w:p w14:paraId="3A01186D" w14:textId="784699D6" w:rsidR="00E340D8" w:rsidRPr="006C1A77" w:rsidRDefault="00C25258" w:rsidP="00F92BA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Cs w:val="21"/>
        </w:rPr>
      </w:pPr>
      <w:r w:rsidRPr="006C1A77">
        <w:rPr>
          <w:rFonts w:ascii="Times New Roman" w:hAnsi="Times New Roman" w:cs="Times New Roman"/>
          <w:szCs w:val="21"/>
        </w:rPr>
        <w:t xml:space="preserve">Once the Letter of Intent has been received, </w:t>
      </w:r>
      <w:r w:rsidR="0008243B" w:rsidRPr="006C1A77">
        <w:rPr>
          <w:rFonts w:ascii="Times New Roman" w:hAnsi="Times New Roman" w:cs="Times New Roman"/>
          <w:szCs w:val="21"/>
        </w:rPr>
        <w:t xml:space="preserve">the </w:t>
      </w:r>
      <w:r w:rsidR="004D6C53">
        <w:rPr>
          <w:rFonts w:ascii="Times New Roman" w:hAnsi="Times New Roman" w:cs="Times New Roman"/>
          <w:szCs w:val="21"/>
        </w:rPr>
        <w:t>Office of Faculty Advancement</w:t>
      </w:r>
      <w:r w:rsidR="0008243B" w:rsidRPr="006C1A77">
        <w:rPr>
          <w:rFonts w:ascii="Times New Roman" w:hAnsi="Times New Roman" w:cs="Times New Roman"/>
          <w:szCs w:val="21"/>
        </w:rPr>
        <w:t xml:space="preserve"> will provide </w:t>
      </w:r>
      <w:r w:rsidRPr="006C1A77">
        <w:rPr>
          <w:rFonts w:ascii="Times New Roman" w:hAnsi="Times New Roman" w:cs="Times New Roman"/>
          <w:szCs w:val="21"/>
        </w:rPr>
        <w:t xml:space="preserve">a promotion timeline to the faculty member </w:t>
      </w:r>
      <w:r w:rsidR="00693E79" w:rsidRPr="006C1A77">
        <w:rPr>
          <w:rFonts w:ascii="Times New Roman" w:hAnsi="Times New Roman" w:cs="Times New Roman"/>
          <w:szCs w:val="21"/>
        </w:rPr>
        <w:t xml:space="preserve">and Chair, </w:t>
      </w:r>
      <w:r w:rsidRPr="006C1A77">
        <w:rPr>
          <w:rFonts w:ascii="Times New Roman" w:hAnsi="Times New Roman" w:cs="Times New Roman"/>
          <w:szCs w:val="21"/>
        </w:rPr>
        <w:t>and necessary individuals will be notified.</w:t>
      </w:r>
    </w:p>
    <w:p w14:paraId="5712E8DC" w14:textId="4788926A" w:rsidR="00077549" w:rsidRPr="006C1A77" w:rsidRDefault="00693E79" w:rsidP="00730DA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Cs w:val="21"/>
        </w:rPr>
      </w:pPr>
      <w:r w:rsidRPr="006C1A77">
        <w:rPr>
          <w:rFonts w:ascii="Times New Roman" w:hAnsi="Times New Roman" w:cs="Times New Roman"/>
          <w:szCs w:val="21"/>
        </w:rPr>
        <w:t xml:space="preserve">The timeline </w:t>
      </w:r>
      <w:r w:rsidR="0008243B" w:rsidRPr="006C1A77">
        <w:rPr>
          <w:rFonts w:ascii="Times New Roman" w:hAnsi="Times New Roman" w:cs="Times New Roman"/>
          <w:szCs w:val="21"/>
        </w:rPr>
        <w:t xml:space="preserve">for dossier submission </w:t>
      </w:r>
      <w:r w:rsidRPr="006C1A77">
        <w:rPr>
          <w:rFonts w:ascii="Times New Roman" w:hAnsi="Times New Roman" w:cs="Times New Roman"/>
          <w:szCs w:val="21"/>
        </w:rPr>
        <w:t>will be consistent with those provided in the annual Provost’s memo regarding appointment, reap</w:t>
      </w:r>
      <w:r w:rsidR="0008243B" w:rsidRPr="006C1A77">
        <w:rPr>
          <w:rFonts w:ascii="Times New Roman" w:hAnsi="Times New Roman" w:cs="Times New Roman"/>
          <w:szCs w:val="21"/>
        </w:rPr>
        <w:t>pointment, promotion</w:t>
      </w:r>
      <w:r w:rsidR="005F2CCD">
        <w:rPr>
          <w:rFonts w:ascii="Times New Roman" w:hAnsi="Times New Roman" w:cs="Times New Roman"/>
          <w:szCs w:val="21"/>
        </w:rPr>
        <w:t>,</w:t>
      </w:r>
      <w:r w:rsidR="0008243B" w:rsidRPr="006C1A77">
        <w:rPr>
          <w:rFonts w:ascii="Times New Roman" w:hAnsi="Times New Roman" w:cs="Times New Roman"/>
          <w:szCs w:val="21"/>
        </w:rPr>
        <w:t xml:space="preserve"> and tenure and with timelines established by the College</w:t>
      </w:r>
      <w:r w:rsidR="00D90D22" w:rsidRPr="006C1A77">
        <w:rPr>
          <w:rFonts w:ascii="Times New Roman" w:hAnsi="Times New Roman" w:cs="Times New Roman"/>
          <w:szCs w:val="21"/>
        </w:rPr>
        <w:t>.</w:t>
      </w:r>
      <w:r w:rsidR="0008243B" w:rsidRPr="006C1A77">
        <w:rPr>
          <w:rFonts w:ascii="Times New Roman" w:hAnsi="Times New Roman" w:cs="Times New Roman"/>
          <w:szCs w:val="21"/>
        </w:rPr>
        <w:t xml:space="preserve"> </w:t>
      </w:r>
    </w:p>
    <w:p w14:paraId="0B7C22E8" w14:textId="77777777" w:rsidR="00E340D8" w:rsidRPr="006C1A77" w:rsidRDefault="00E340D8" w:rsidP="00A85FF3">
      <w:pPr>
        <w:spacing w:after="0"/>
        <w:jc w:val="both"/>
        <w:rPr>
          <w:rFonts w:ascii="Times New Roman" w:hAnsi="Times New Roman" w:cs="Times New Roman"/>
        </w:rPr>
      </w:pPr>
    </w:p>
    <w:p w14:paraId="3453CFBC" w14:textId="21A7AD85" w:rsidR="00FF7E4F" w:rsidRDefault="00FF7E4F" w:rsidP="00D90D22">
      <w:pPr>
        <w:spacing w:after="0"/>
        <w:jc w:val="both"/>
        <w:rPr>
          <w:rFonts w:ascii="Times New Roman" w:hAnsi="Times New Roman" w:cs="Times New Roman"/>
          <w:b/>
          <w:szCs w:val="21"/>
          <w:u w:val="single"/>
        </w:rPr>
      </w:pPr>
      <w:r w:rsidRPr="006C1A77">
        <w:rPr>
          <w:rFonts w:ascii="Times New Roman" w:hAnsi="Times New Roman" w:cs="Times New Roman"/>
          <w:b/>
          <w:szCs w:val="21"/>
          <w:u w:val="single"/>
        </w:rPr>
        <w:t>Draft Timeline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946"/>
      </w:tblGrid>
      <w:tr w:rsidR="006C1A77" w14:paraId="325C52D6" w14:textId="77777777" w:rsidTr="00164FA6">
        <w:trPr>
          <w:trHeight w:val="144"/>
        </w:trPr>
        <w:tc>
          <w:tcPr>
            <w:tcW w:w="1980" w:type="dxa"/>
            <w:shd w:val="clear" w:color="auto" w:fill="F2F2F2" w:themeFill="background1" w:themeFillShade="F2"/>
          </w:tcPr>
          <w:p w14:paraId="6C9A4F36" w14:textId="52B20398" w:rsidR="006C1A77" w:rsidRPr="006C1A77" w:rsidRDefault="00147DEB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May</w:t>
            </w:r>
            <w:r w:rsidRPr="006C1A77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r w:rsidR="006C1A77" w:rsidRPr="006C1A77">
              <w:rPr>
                <w:rFonts w:ascii="Times New Roman" w:hAnsi="Times New Roman" w:cs="Times New Roman"/>
                <w:i/>
                <w:iCs/>
                <w:szCs w:val="21"/>
              </w:rPr>
              <w:t>1</w:t>
            </w:r>
          </w:p>
        </w:tc>
        <w:tc>
          <w:tcPr>
            <w:tcW w:w="7946" w:type="dxa"/>
            <w:shd w:val="clear" w:color="auto" w:fill="F2F2F2" w:themeFill="background1" w:themeFillShade="F2"/>
          </w:tcPr>
          <w:p w14:paraId="76DDB457" w14:textId="396D3CDA" w:rsidR="006C1A77" w:rsidRPr="006C1A77" w:rsidRDefault="006C1A77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C1A77">
              <w:rPr>
                <w:rFonts w:ascii="Times New Roman" w:hAnsi="Times New Roman" w:cs="Times New Roman"/>
                <w:i/>
                <w:iCs/>
                <w:szCs w:val="21"/>
              </w:rPr>
              <w:t>Letter of Intent due to Faculty Administrator</w:t>
            </w:r>
            <w:r w:rsidR="004D6C53">
              <w:rPr>
                <w:rFonts w:ascii="Times New Roman" w:hAnsi="Times New Roman" w:cs="Times New Roman"/>
                <w:i/>
                <w:iCs/>
                <w:szCs w:val="21"/>
              </w:rPr>
              <w:t xml:space="preserve"> (no later than)</w:t>
            </w:r>
          </w:p>
        </w:tc>
      </w:tr>
      <w:tr w:rsidR="006C1A77" w14:paraId="0857B98B" w14:textId="77777777" w:rsidTr="00164FA6">
        <w:trPr>
          <w:trHeight w:val="144"/>
        </w:trPr>
        <w:tc>
          <w:tcPr>
            <w:tcW w:w="1980" w:type="dxa"/>
          </w:tcPr>
          <w:p w14:paraId="722A4A8E" w14:textId="472E76CC" w:rsidR="005F2CCD" w:rsidRDefault="005F2CCD" w:rsidP="00252326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May</w:t>
            </w:r>
          </w:p>
          <w:p w14:paraId="1AE29E82" w14:textId="7881EF9D" w:rsidR="006C1A77" w:rsidRPr="006C1A77" w:rsidRDefault="004D6C53" w:rsidP="00252326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June 15</w:t>
            </w:r>
          </w:p>
        </w:tc>
        <w:tc>
          <w:tcPr>
            <w:tcW w:w="7946" w:type="dxa"/>
          </w:tcPr>
          <w:p w14:paraId="6AE442F2" w14:textId="6452F0D7" w:rsidR="005F2CCD" w:rsidRDefault="005F2CCD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Chair secures external reviewer commitments</w:t>
            </w:r>
          </w:p>
          <w:p w14:paraId="02E78EA3" w14:textId="2BD24050" w:rsidR="006C1A77" w:rsidRPr="006C1A77" w:rsidRDefault="006C1A77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C1A77">
              <w:rPr>
                <w:rFonts w:ascii="Times New Roman" w:hAnsi="Times New Roman" w:cs="Times New Roman"/>
                <w:i/>
                <w:iCs/>
                <w:szCs w:val="21"/>
              </w:rPr>
              <w:t>Initial dossier prepared from materials supplied by the faculty member</w:t>
            </w:r>
            <w:r w:rsidR="005F2CCD">
              <w:rPr>
                <w:rFonts w:ascii="Times New Roman" w:hAnsi="Times New Roman" w:cs="Times New Roman"/>
                <w:i/>
                <w:iCs/>
                <w:szCs w:val="21"/>
              </w:rPr>
              <w:t xml:space="preserve"> with assistance from OFA</w:t>
            </w:r>
          </w:p>
        </w:tc>
      </w:tr>
      <w:tr w:rsidR="00252326" w14:paraId="798CFDFF" w14:textId="77777777" w:rsidTr="00252326">
        <w:trPr>
          <w:trHeight w:val="144"/>
        </w:trPr>
        <w:tc>
          <w:tcPr>
            <w:tcW w:w="1980" w:type="dxa"/>
            <w:shd w:val="clear" w:color="auto" w:fill="F2F2F2" w:themeFill="background1" w:themeFillShade="F2"/>
          </w:tcPr>
          <w:p w14:paraId="2BE81B81" w14:textId="03F73179" w:rsidR="00252326" w:rsidRDefault="001D1785" w:rsidP="00252326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June 30</w:t>
            </w:r>
          </w:p>
          <w:p w14:paraId="1F27F4FB" w14:textId="4C48B812" w:rsidR="005F2CCD" w:rsidRPr="006C1A77" w:rsidRDefault="005F2CCD" w:rsidP="00252326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July 1</w:t>
            </w:r>
          </w:p>
        </w:tc>
        <w:tc>
          <w:tcPr>
            <w:tcW w:w="7946" w:type="dxa"/>
            <w:shd w:val="clear" w:color="auto" w:fill="F2F2F2" w:themeFill="background1" w:themeFillShade="F2"/>
          </w:tcPr>
          <w:p w14:paraId="1121E898" w14:textId="3567C008" w:rsidR="00252326" w:rsidRDefault="005F2CCD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Final dossier due following review by Chair</w:t>
            </w:r>
          </w:p>
          <w:p w14:paraId="5AEE0D9C" w14:textId="22C39429" w:rsidR="005F2CCD" w:rsidRPr="006C1A77" w:rsidRDefault="005F2CCD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Dossier distributed to External Reviewers</w:t>
            </w:r>
          </w:p>
        </w:tc>
      </w:tr>
      <w:tr w:rsidR="006C1A77" w14:paraId="67471915" w14:textId="77777777" w:rsidTr="00252326">
        <w:trPr>
          <w:trHeight w:val="144"/>
        </w:trPr>
        <w:tc>
          <w:tcPr>
            <w:tcW w:w="1980" w:type="dxa"/>
          </w:tcPr>
          <w:p w14:paraId="42C06D43" w14:textId="683EB537" w:rsidR="006C1A77" w:rsidRDefault="001D1785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July 31</w:t>
            </w:r>
          </w:p>
          <w:p w14:paraId="2875B110" w14:textId="28EA2480" w:rsidR="005F2CCD" w:rsidRPr="006C1A77" w:rsidRDefault="005F2CCD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August </w:t>
            </w:r>
            <w:r w:rsidR="00361B64">
              <w:rPr>
                <w:rFonts w:ascii="Times New Roman" w:hAnsi="Times New Roman" w:cs="Times New Roman"/>
                <w:i/>
                <w:iCs/>
                <w:szCs w:val="21"/>
              </w:rPr>
              <w:t>1</w:t>
            </w:r>
          </w:p>
        </w:tc>
        <w:tc>
          <w:tcPr>
            <w:tcW w:w="7946" w:type="dxa"/>
          </w:tcPr>
          <w:p w14:paraId="117BD538" w14:textId="77777777" w:rsidR="006C1A77" w:rsidRDefault="006C1A77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C1A77">
              <w:rPr>
                <w:rFonts w:ascii="Times New Roman" w:hAnsi="Times New Roman" w:cs="Times New Roman"/>
                <w:i/>
                <w:iCs/>
                <w:szCs w:val="21"/>
              </w:rPr>
              <w:t>External review letters due to department chair</w:t>
            </w:r>
          </w:p>
          <w:p w14:paraId="461679AF" w14:textId="47CCA9E8" w:rsidR="005F2CCD" w:rsidRPr="006C1A77" w:rsidRDefault="005F2CCD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Dossier distributed to Internal Reviewers</w:t>
            </w:r>
          </w:p>
        </w:tc>
      </w:tr>
      <w:tr w:rsidR="006C1A77" w14:paraId="2731B5D8" w14:textId="77777777" w:rsidTr="00252326">
        <w:trPr>
          <w:trHeight w:val="144"/>
        </w:trPr>
        <w:tc>
          <w:tcPr>
            <w:tcW w:w="1980" w:type="dxa"/>
            <w:shd w:val="clear" w:color="auto" w:fill="F2F2F2" w:themeFill="background1" w:themeFillShade="F2"/>
          </w:tcPr>
          <w:p w14:paraId="2D9A2F5E" w14:textId="48BAF5AB" w:rsidR="006C1A77" w:rsidRPr="006C1A77" w:rsidRDefault="001D1785" w:rsidP="00252326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August 31</w:t>
            </w:r>
          </w:p>
        </w:tc>
        <w:tc>
          <w:tcPr>
            <w:tcW w:w="7946" w:type="dxa"/>
            <w:shd w:val="clear" w:color="auto" w:fill="F2F2F2" w:themeFill="background1" w:themeFillShade="F2"/>
          </w:tcPr>
          <w:p w14:paraId="0F1802D7" w14:textId="0F02B85B" w:rsidR="006C1A77" w:rsidRPr="006C1A77" w:rsidRDefault="006C1A77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C1A77">
              <w:rPr>
                <w:rFonts w:ascii="Times New Roman" w:hAnsi="Times New Roman" w:cs="Times New Roman"/>
                <w:i/>
                <w:iCs/>
                <w:szCs w:val="21"/>
              </w:rPr>
              <w:t>Internal review letters due to department chair</w:t>
            </w:r>
          </w:p>
        </w:tc>
      </w:tr>
      <w:tr w:rsidR="006C1A77" w14:paraId="2500DB83" w14:textId="77777777" w:rsidTr="00252326">
        <w:trPr>
          <w:trHeight w:val="144"/>
        </w:trPr>
        <w:tc>
          <w:tcPr>
            <w:tcW w:w="1980" w:type="dxa"/>
          </w:tcPr>
          <w:p w14:paraId="3919DABD" w14:textId="71FA8843" w:rsidR="006C1A77" w:rsidRPr="006C1A77" w:rsidRDefault="00147DEB" w:rsidP="00252326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lastRenderedPageBreak/>
              <w:t xml:space="preserve">September </w:t>
            </w:r>
            <w:r w:rsidR="00361B64">
              <w:rPr>
                <w:rFonts w:ascii="Times New Roman" w:hAnsi="Times New Roman" w:cs="Times New Roman"/>
                <w:i/>
                <w:iCs/>
                <w:szCs w:val="21"/>
              </w:rPr>
              <w:t>30</w:t>
            </w:r>
          </w:p>
        </w:tc>
        <w:tc>
          <w:tcPr>
            <w:tcW w:w="7946" w:type="dxa"/>
          </w:tcPr>
          <w:p w14:paraId="2FE95223" w14:textId="345B1E40" w:rsidR="006C1A77" w:rsidRDefault="006C1A77" w:rsidP="00252326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C1A77">
              <w:rPr>
                <w:rFonts w:ascii="Times New Roman" w:hAnsi="Times New Roman" w:cs="Times New Roman"/>
                <w:i/>
                <w:szCs w:val="21"/>
              </w:rPr>
              <w:t xml:space="preserve">Letter from department chair completed </w:t>
            </w:r>
            <w:r w:rsidR="00B519E4">
              <w:rPr>
                <w:rFonts w:ascii="Times New Roman" w:hAnsi="Times New Roman" w:cs="Times New Roman"/>
                <w:i/>
                <w:szCs w:val="21"/>
              </w:rPr>
              <w:t xml:space="preserve">and </w:t>
            </w:r>
            <w:r w:rsidRPr="006C1A77">
              <w:rPr>
                <w:rFonts w:ascii="Times New Roman" w:hAnsi="Times New Roman" w:cs="Times New Roman"/>
                <w:i/>
                <w:szCs w:val="21"/>
              </w:rPr>
              <w:t xml:space="preserve">submitted to </w:t>
            </w:r>
            <w:r w:rsidR="00252326">
              <w:rPr>
                <w:rFonts w:ascii="Times New Roman" w:hAnsi="Times New Roman" w:cs="Times New Roman"/>
                <w:i/>
                <w:szCs w:val="21"/>
              </w:rPr>
              <w:t>Office of Faculty Advancement</w:t>
            </w:r>
          </w:p>
        </w:tc>
      </w:tr>
      <w:tr w:rsidR="006C1A77" w14:paraId="6D352550" w14:textId="77777777" w:rsidTr="00252326">
        <w:trPr>
          <w:trHeight w:val="144"/>
        </w:trPr>
        <w:tc>
          <w:tcPr>
            <w:tcW w:w="1980" w:type="dxa"/>
            <w:shd w:val="clear" w:color="auto" w:fill="F2F2F2" w:themeFill="background1" w:themeFillShade="F2"/>
          </w:tcPr>
          <w:p w14:paraId="2CF1FF6A" w14:textId="70413D06" w:rsidR="006C1A77" w:rsidRPr="006C1A77" w:rsidRDefault="00147DEB" w:rsidP="00252326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October</w:t>
            </w:r>
          </w:p>
        </w:tc>
        <w:tc>
          <w:tcPr>
            <w:tcW w:w="7946" w:type="dxa"/>
            <w:shd w:val="clear" w:color="auto" w:fill="F2F2F2" w:themeFill="background1" w:themeFillShade="F2"/>
          </w:tcPr>
          <w:p w14:paraId="5AE062A4" w14:textId="13FBA140" w:rsidR="006C1A77" w:rsidRDefault="006C1A77" w:rsidP="00252326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C1A77">
              <w:rPr>
                <w:rFonts w:ascii="Times New Roman" w:hAnsi="Times New Roman" w:cs="Times New Roman"/>
                <w:i/>
                <w:szCs w:val="21"/>
              </w:rPr>
              <w:t xml:space="preserve">College P&amp;T Committee meets to review dossier </w:t>
            </w:r>
          </w:p>
        </w:tc>
      </w:tr>
      <w:tr w:rsidR="00252326" w14:paraId="1D33293F" w14:textId="77777777" w:rsidTr="00252326">
        <w:trPr>
          <w:trHeight w:val="144"/>
        </w:trPr>
        <w:tc>
          <w:tcPr>
            <w:tcW w:w="1980" w:type="dxa"/>
            <w:shd w:val="clear" w:color="auto" w:fill="F2F2F2" w:themeFill="background1" w:themeFillShade="F2"/>
          </w:tcPr>
          <w:p w14:paraId="01F7F8FC" w14:textId="593FB535" w:rsidR="00252326" w:rsidRDefault="00147DEB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November </w:t>
            </w:r>
            <w:r w:rsidR="00B519E4">
              <w:rPr>
                <w:rFonts w:ascii="Times New Roman" w:hAnsi="Times New Roman" w:cs="Times New Roman"/>
                <w:i/>
                <w:iCs/>
                <w:szCs w:val="21"/>
              </w:rPr>
              <w:t>1</w:t>
            </w:r>
          </w:p>
        </w:tc>
        <w:tc>
          <w:tcPr>
            <w:tcW w:w="7946" w:type="dxa"/>
            <w:shd w:val="clear" w:color="auto" w:fill="F2F2F2" w:themeFill="background1" w:themeFillShade="F2"/>
          </w:tcPr>
          <w:p w14:paraId="21177D6B" w14:textId="3291BCD8" w:rsidR="00252326" w:rsidRPr="006C1A77" w:rsidRDefault="00252326" w:rsidP="00252326">
            <w:pPr>
              <w:jc w:val="both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College P&amp;T Committee</w:t>
            </w:r>
            <w:r w:rsidRPr="006C1A77">
              <w:rPr>
                <w:rFonts w:ascii="Times New Roman" w:hAnsi="Times New Roman" w:cs="Times New Roman"/>
                <w:i/>
                <w:szCs w:val="21"/>
              </w:rPr>
              <w:t xml:space="preserve"> submits letter to</w:t>
            </w:r>
            <w:r>
              <w:rPr>
                <w:rFonts w:ascii="Times New Roman" w:hAnsi="Times New Roman" w:cs="Times New Roman"/>
                <w:i/>
                <w:szCs w:val="21"/>
              </w:rPr>
              <w:t xml:space="preserve"> the</w:t>
            </w:r>
            <w:r w:rsidRPr="006C1A77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1"/>
              </w:rPr>
              <w:t>Office of Faculty Advancement</w:t>
            </w:r>
          </w:p>
        </w:tc>
      </w:tr>
      <w:tr w:rsidR="006C1A77" w14:paraId="2B26D977" w14:textId="77777777" w:rsidTr="00252326">
        <w:trPr>
          <w:trHeight w:val="144"/>
        </w:trPr>
        <w:tc>
          <w:tcPr>
            <w:tcW w:w="1980" w:type="dxa"/>
          </w:tcPr>
          <w:p w14:paraId="2AE551F2" w14:textId="7C178665" w:rsidR="006C1A77" w:rsidRPr="006C1A77" w:rsidRDefault="00147DEB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December </w:t>
            </w:r>
            <w:r w:rsidR="001D1785">
              <w:rPr>
                <w:rFonts w:ascii="Times New Roman" w:hAnsi="Times New Roman" w:cs="Times New Roman"/>
                <w:i/>
                <w:iCs/>
                <w:szCs w:val="21"/>
              </w:rPr>
              <w:t>15</w:t>
            </w:r>
          </w:p>
        </w:tc>
        <w:tc>
          <w:tcPr>
            <w:tcW w:w="7946" w:type="dxa"/>
          </w:tcPr>
          <w:p w14:paraId="3A856956" w14:textId="0B5FF44E" w:rsidR="006C1A77" w:rsidRPr="006C1A77" w:rsidRDefault="006C1A77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C1A77">
              <w:rPr>
                <w:rFonts w:ascii="Times New Roman" w:hAnsi="Times New Roman" w:cs="Times New Roman"/>
                <w:i/>
                <w:iCs/>
                <w:szCs w:val="21"/>
              </w:rPr>
              <w:t>Review letter from Dean completed</w:t>
            </w:r>
          </w:p>
        </w:tc>
      </w:tr>
      <w:tr w:rsidR="006C1A77" w14:paraId="669706B1" w14:textId="77777777" w:rsidTr="00252326">
        <w:trPr>
          <w:trHeight w:val="144"/>
        </w:trPr>
        <w:tc>
          <w:tcPr>
            <w:tcW w:w="1980" w:type="dxa"/>
            <w:shd w:val="clear" w:color="auto" w:fill="F2F2F2" w:themeFill="background1" w:themeFillShade="F2"/>
          </w:tcPr>
          <w:p w14:paraId="0C71802D" w14:textId="2D8BD039" w:rsidR="006C1A77" w:rsidRPr="006C1A77" w:rsidRDefault="00147DEB" w:rsidP="00D90D2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December </w:t>
            </w:r>
            <w:r w:rsidR="001D1785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7946" w:type="dxa"/>
            <w:shd w:val="clear" w:color="auto" w:fill="F2F2F2" w:themeFill="background1" w:themeFillShade="F2"/>
          </w:tcPr>
          <w:p w14:paraId="794EFEEF" w14:textId="38BF4143" w:rsidR="006C1A77" w:rsidRPr="006C1A77" w:rsidRDefault="006C1A77" w:rsidP="00D90D2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C1A77">
              <w:rPr>
                <w:rFonts w:ascii="Times New Roman" w:hAnsi="Times New Roman" w:cs="Times New Roman"/>
                <w:szCs w:val="21"/>
              </w:rPr>
              <w:t>Dossier due to Provost’s Office</w:t>
            </w:r>
          </w:p>
        </w:tc>
      </w:tr>
      <w:tr w:rsidR="006C1A77" w14:paraId="4CC51A23" w14:textId="77777777" w:rsidTr="00252326">
        <w:trPr>
          <w:trHeight w:val="144"/>
        </w:trPr>
        <w:tc>
          <w:tcPr>
            <w:tcW w:w="1980" w:type="dxa"/>
          </w:tcPr>
          <w:p w14:paraId="15F21795" w14:textId="5D7A2E20" w:rsidR="006C1A77" w:rsidRPr="006C1A77" w:rsidRDefault="00147DEB" w:rsidP="00D90D22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Late spring</w:t>
            </w:r>
          </w:p>
        </w:tc>
        <w:tc>
          <w:tcPr>
            <w:tcW w:w="7946" w:type="dxa"/>
          </w:tcPr>
          <w:p w14:paraId="037F7C02" w14:textId="3E5F2A8A" w:rsidR="006C1A77" w:rsidRPr="006C1A77" w:rsidRDefault="006C1A77" w:rsidP="00D90D2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C1A77">
              <w:rPr>
                <w:rFonts w:ascii="Times New Roman" w:hAnsi="Times New Roman" w:cs="Times New Roman"/>
                <w:i/>
                <w:szCs w:val="21"/>
              </w:rPr>
              <w:t>Letters to Deans notifying them of final decisions (to be approved by Board of Trustees at subsequent BOT meeting)</w:t>
            </w:r>
          </w:p>
        </w:tc>
      </w:tr>
    </w:tbl>
    <w:p w14:paraId="43025502" w14:textId="77777777" w:rsidR="00164FA6" w:rsidRDefault="00164FA6" w:rsidP="00F23139">
      <w:pPr>
        <w:spacing w:after="120" w:line="240" w:lineRule="auto"/>
        <w:jc w:val="both"/>
        <w:rPr>
          <w:rFonts w:ascii="Times New Roman" w:hAnsi="Times New Roman" w:cs="Times New Roman"/>
          <w:b/>
          <w:szCs w:val="21"/>
          <w:u w:val="single"/>
        </w:rPr>
      </w:pPr>
    </w:p>
    <w:p w14:paraId="51A497CD" w14:textId="620DACFE" w:rsidR="00473101" w:rsidRPr="00B306CC" w:rsidRDefault="00C25258" w:rsidP="00B306CC">
      <w:pPr>
        <w:spacing w:after="120" w:line="240" w:lineRule="auto"/>
        <w:jc w:val="both"/>
        <w:rPr>
          <w:rFonts w:ascii="Times New Roman" w:hAnsi="Times New Roman" w:cs="Times New Roman"/>
          <w:b/>
          <w:szCs w:val="21"/>
          <w:u w:val="single"/>
        </w:rPr>
      </w:pPr>
      <w:r w:rsidRPr="006C1A77">
        <w:rPr>
          <w:rFonts w:ascii="Times New Roman" w:hAnsi="Times New Roman" w:cs="Times New Roman"/>
          <w:b/>
          <w:szCs w:val="21"/>
          <w:u w:val="single"/>
        </w:rPr>
        <w:t>Resources</w:t>
      </w:r>
    </w:p>
    <w:p w14:paraId="3D6A838E" w14:textId="79EB34B6" w:rsidR="00B306CC" w:rsidRPr="00B306CC" w:rsidRDefault="00B306CC" w:rsidP="00B306CC">
      <w:pPr>
        <w:spacing w:after="0"/>
        <w:jc w:val="both"/>
        <w:rPr>
          <w:rFonts w:ascii="Times New Roman" w:hAnsi="Times New Roman" w:cs="Times New Roman"/>
        </w:rPr>
      </w:pPr>
      <w:hyperlink r:id="rId11" w:history="1">
        <w:r w:rsidRPr="00B306CC">
          <w:rPr>
            <w:rStyle w:val="Hyperlink"/>
            <w:rFonts w:ascii="Times New Roman" w:hAnsi="Times New Roman" w:cs="Times New Roman"/>
          </w:rPr>
          <w:t>Official Policy - AR: Regulations Affecting Employment</w:t>
        </w:r>
      </w:hyperlink>
      <w:r w:rsidR="0042070A">
        <w:rPr>
          <w:rFonts w:ascii="Times New Roman" w:hAnsi="Times New Roman" w:cs="Times New Roman"/>
        </w:rPr>
        <w:t xml:space="preserve"> (</w:t>
      </w:r>
      <w:r w:rsidR="007152A1">
        <w:rPr>
          <w:rFonts w:ascii="Times New Roman" w:hAnsi="Times New Roman" w:cs="Times New Roman"/>
        </w:rPr>
        <w:t>Effective 10/27/2025</w:t>
      </w:r>
      <w:r w:rsidR="0042070A">
        <w:rPr>
          <w:rFonts w:ascii="Times New Roman" w:hAnsi="Times New Roman" w:cs="Times New Roman"/>
        </w:rPr>
        <w:t>)</w:t>
      </w:r>
    </w:p>
    <w:p w14:paraId="5517CB83" w14:textId="77777777" w:rsidR="00B306CC" w:rsidRPr="00B306CC" w:rsidRDefault="00B306CC" w:rsidP="00B306CC">
      <w:pPr>
        <w:spacing w:after="0"/>
        <w:jc w:val="both"/>
        <w:rPr>
          <w:rFonts w:ascii="Times New Roman" w:hAnsi="Times New Roman" w:cs="Times New Roman"/>
        </w:rPr>
      </w:pPr>
      <w:hyperlink r:id="rId12" w:history="1">
        <w:hyperlink r:id="rId13" w:history="1">
          <w:r w:rsidRPr="00B306CC">
            <w:rPr>
              <w:rStyle w:val="Hyperlink"/>
              <w:rFonts w:ascii="Times New Roman" w:hAnsi="Times New Roman" w:cs="Times New Roman"/>
            </w:rPr>
            <w:t>Home | University Regulations</w:t>
          </w:r>
        </w:hyperlink>
        <w:r w:rsidRPr="00B306CC">
          <w:rPr>
            <w:rFonts w:ascii="Times New Roman" w:hAnsi="Times New Roman" w:cs="Times New Roman"/>
          </w:rPr>
          <w:t xml:space="preserve">   </w:t>
        </w:r>
      </w:hyperlink>
    </w:p>
    <w:p w14:paraId="0CE74034" w14:textId="77777777" w:rsidR="00B306CC" w:rsidRPr="00B306CC" w:rsidRDefault="00B306CC" w:rsidP="00B306CC">
      <w:pPr>
        <w:spacing w:after="0"/>
        <w:jc w:val="both"/>
        <w:rPr>
          <w:rFonts w:ascii="Times New Roman" w:hAnsi="Times New Roman" w:cs="Times New Roman"/>
        </w:rPr>
      </w:pPr>
      <w:hyperlink r:id="rId14" w:history="1">
        <w:r w:rsidRPr="00B306CC">
          <w:rPr>
            <w:rStyle w:val="Hyperlink"/>
            <w:rFonts w:ascii="Times New Roman" w:hAnsi="Times New Roman" w:cs="Times New Roman"/>
          </w:rPr>
          <w:t>Office of Faculty Advancement and Clinical Engagement | College of Health Sciences</w:t>
        </w:r>
      </w:hyperlink>
      <w:r w:rsidRPr="00B306CC">
        <w:rPr>
          <w:rFonts w:ascii="Times New Roman" w:hAnsi="Times New Roman" w:cs="Times New Roman"/>
        </w:rPr>
        <w:t xml:space="preserve"> </w:t>
      </w:r>
    </w:p>
    <w:p w14:paraId="1E96B5AD" w14:textId="77777777" w:rsidR="00B306CC" w:rsidRPr="00B306CC" w:rsidRDefault="00B306CC" w:rsidP="00B306CC">
      <w:pPr>
        <w:spacing w:after="0"/>
        <w:jc w:val="both"/>
        <w:rPr>
          <w:rFonts w:ascii="Times New Roman" w:hAnsi="Times New Roman" w:cs="Times New Roman"/>
        </w:rPr>
      </w:pPr>
      <w:hyperlink r:id="rId15" w:history="1">
        <w:r w:rsidRPr="00B306CC">
          <w:rPr>
            <w:rStyle w:val="Hyperlink"/>
            <w:rFonts w:ascii="Times New Roman" w:hAnsi="Times New Roman" w:cs="Times New Roman"/>
          </w:rPr>
          <w:t>AR 2:1-2 - Procedures for Faculty, Appointments, Reappointments, Promotion and the Granting of Tenure</w:t>
        </w:r>
      </w:hyperlink>
      <w:r w:rsidRPr="00B306CC">
        <w:rPr>
          <w:rFonts w:ascii="Times New Roman" w:hAnsi="Times New Roman" w:cs="Times New Roman"/>
        </w:rPr>
        <w:t xml:space="preserve"> </w:t>
      </w:r>
    </w:p>
    <w:p w14:paraId="16C47CD3" w14:textId="77777777" w:rsidR="00B306CC" w:rsidRPr="00B306CC" w:rsidRDefault="00B306CC" w:rsidP="00B306CC">
      <w:pPr>
        <w:spacing w:after="0"/>
        <w:jc w:val="both"/>
        <w:rPr>
          <w:rFonts w:ascii="Times New Roman" w:hAnsi="Times New Roman" w:cs="Times New Roman"/>
          <w:szCs w:val="21"/>
        </w:rPr>
      </w:pPr>
      <w:hyperlink r:id="rId16" w:history="1">
        <w:r w:rsidRPr="00B306CC">
          <w:rPr>
            <w:rStyle w:val="Hyperlink"/>
            <w:rFonts w:ascii="Times New Roman" w:hAnsi="Times New Roman" w:cs="Times New Roman"/>
            <w:szCs w:val="21"/>
          </w:rPr>
          <w:t>AR 2:2-1 – Appointment, Reappointment, Promotion, and the Granting of Tenure in the Regular Title Series</w:t>
        </w:r>
      </w:hyperlink>
    </w:p>
    <w:p w14:paraId="0AF56F5D" w14:textId="77777777" w:rsidR="00B306CC" w:rsidRPr="00B306CC" w:rsidRDefault="00B306CC" w:rsidP="00B306CC">
      <w:pPr>
        <w:spacing w:after="0"/>
        <w:jc w:val="both"/>
        <w:rPr>
          <w:rStyle w:val="Hyperlink"/>
          <w:rFonts w:ascii="Times New Roman" w:hAnsi="Times New Roman" w:cs="Times New Roman"/>
          <w:szCs w:val="21"/>
        </w:rPr>
      </w:pPr>
      <w:r w:rsidRPr="00B306CC">
        <w:rPr>
          <w:rFonts w:ascii="Times New Roman" w:hAnsi="Times New Roman" w:cs="Times New Roman"/>
          <w:szCs w:val="21"/>
        </w:rPr>
        <w:fldChar w:fldCharType="begin"/>
      </w:r>
      <w:r w:rsidRPr="00B306CC">
        <w:rPr>
          <w:rFonts w:ascii="Times New Roman" w:hAnsi="Times New Roman" w:cs="Times New Roman"/>
          <w:szCs w:val="21"/>
        </w:rPr>
        <w:instrText>HYPERLINK "https://regs.uky.edu/administrative-regulation/ar-24"</w:instrText>
      </w:r>
      <w:r w:rsidRPr="00B306CC">
        <w:rPr>
          <w:rFonts w:ascii="Times New Roman" w:hAnsi="Times New Roman" w:cs="Times New Roman"/>
          <w:szCs w:val="21"/>
        </w:rPr>
      </w:r>
      <w:r w:rsidRPr="00B306CC">
        <w:rPr>
          <w:rFonts w:ascii="Times New Roman" w:hAnsi="Times New Roman" w:cs="Times New Roman"/>
          <w:szCs w:val="21"/>
        </w:rPr>
        <w:fldChar w:fldCharType="separate"/>
      </w:r>
      <w:r w:rsidRPr="00B306CC">
        <w:rPr>
          <w:rStyle w:val="Hyperlink"/>
          <w:rFonts w:ascii="Times New Roman" w:hAnsi="Times New Roman" w:cs="Times New Roman"/>
          <w:szCs w:val="21"/>
        </w:rPr>
        <w:t>AR 2:4 – Appointment, Reappointment, Promotion, and the Granting of Tenure in the Special Title Series</w:t>
      </w:r>
    </w:p>
    <w:p w14:paraId="04BE0BEB" w14:textId="77777777" w:rsidR="00B306CC" w:rsidRPr="00B306CC" w:rsidRDefault="00B306CC" w:rsidP="00B306CC">
      <w:pPr>
        <w:spacing w:after="0"/>
        <w:jc w:val="both"/>
        <w:rPr>
          <w:rFonts w:ascii="Times New Roman" w:hAnsi="Times New Roman" w:cs="Times New Roman"/>
          <w:szCs w:val="21"/>
        </w:rPr>
      </w:pPr>
      <w:r w:rsidRPr="00B306CC">
        <w:rPr>
          <w:rFonts w:ascii="Times New Roman" w:hAnsi="Times New Roman" w:cs="Times New Roman"/>
          <w:szCs w:val="21"/>
        </w:rPr>
        <w:fldChar w:fldCharType="end"/>
      </w:r>
      <w:hyperlink r:id="rId17" w:history="1">
        <w:r w:rsidRPr="00B306CC">
          <w:rPr>
            <w:rStyle w:val="Hyperlink"/>
            <w:rFonts w:ascii="Times New Roman" w:hAnsi="Times New Roman" w:cs="Times New Roman"/>
            <w:szCs w:val="21"/>
          </w:rPr>
          <w:t>AR 2:5 – Appointment, Reappointment, and Promotion in the Research Title Series</w:t>
        </w:r>
      </w:hyperlink>
    </w:p>
    <w:p w14:paraId="09DBF4A4" w14:textId="77777777" w:rsidR="00B306CC" w:rsidRPr="00B306CC" w:rsidRDefault="00B306CC" w:rsidP="00B306CC">
      <w:pPr>
        <w:spacing w:after="0"/>
        <w:jc w:val="both"/>
        <w:rPr>
          <w:rFonts w:ascii="Times New Roman" w:hAnsi="Times New Roman" w:cs="Times New Roman"/>
          <w:szCs w:val="21"/>
        </w:rPr>
      </w:pPr>
      <w:hyperlink r:id="rId18" w:history="1">
        <w:r w:rsidRPr="00B306CC">
          <w:rPr>
            <w:rStyle w:val="Hyperlink"/>
            <w:rFonts w:ascii="Times New Roman" w:hAnsi="Times New Roman" w:cs="Times New Roman"/>
            <w:szCs w:val="21"/>
          </w:rPr>
          <w:t>AR 2:6 – Appointment, Reappointment, and Promotion in the Clinical Title Series</w:t>
        </w:r>
      </w:hyperlink>
    </w:p>
    <w:p w14:paraId="5644E8E1" w14:textId="77777777" w:rsidR="00B306CC" w:rsidRPr="00B306CC" w:rsidRDefault="00B306CC" w:rsidP="00B306CC">
      <w:pPr>
        <w:spacing w:after="0"/>
        <w:jc w:val="both"/>
        <w:rPr>
          <w:rFonts w:ascii="Times New Roman" w:hAnsi="Times New Roman" w:cs="Times New Roman"/>
          <w:szCs w:val="21"/>
        </w:rPr>
      </w:pPr>
      <w:hyperlink r:id="rId19" w:history="1">
        <w:r w:rsidRPr="00B306CC">
          <w:rPr>
            <w:rStyle w:val="Hyperlink"/>
            <w:rFonts w:ascii="Times New Roman" w:hAnsi="Times New Roman" w:cs="Times New Roman"/>
            <w:szCs w:val="21"/>
          </w:rPr>
          <w:t>AR 2:9 – Lecturer Series Faculty</w:t>
        </w:r>
      </w:hyperlink>
    </w:p>
    <w:p w14:paraId="32608464" w14:textId="77777777" w:rsidR="00B36508" w:rsidRPr="00B306CC" w:rsidRDefault="00B36508">
      <w:pPr>
        <w:rPr>
          <w:iCs/>
        </w:rPr>
      </w:pPr>
    </w:p>
    <w:p w14:paraId="6A19219D" w14:textId="77777777" w:rsidR="00B36508" w:rsidRDefault="00B36508" w:rsidP="0050682B">
      <w:pPr>
        <w:spacing w:after="0"/>
        <w:jc w:val="center"/>
      </w:pPr>
    </w:p>
    <w:sectPr w:rsidR="00B36508" w:rsidSect="00473101">
      <w:footerReference w:type="default" r:id="rId20"/>
      <w:type w:val="continuous"/>
      <w:pgSz w:w="12240" w:h="15840" w:code="1"/>
      <w:pgMar w:top="1440" w:right="1152" w:bottom="144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03CA" w14:textId="77777777" w:rsidR="00DC1DFA" w:rsidRDefault="00DC1DFA" w:rsidP="00C654A1">
      <w:pPr>
        <w:spacing w:after="0" w:line="240" w:lineRule="auto"/>
      </w:pPr>
      <w:r>
        <w:separator/>
      </w:r>
    </w:p>
  </w:endnote>
  <w:endnote w:type="continuationSeparator" w:id="0">
    <w:p w14:paraId="52A6E498" w14:textId="77777777" w:rsidR="00DC1DFA" w:rsidRDefault="00DC1DFA" w:rsidP="00C6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3ABA" w14:textId="77777777" w:rsidR="00B36508" w:rsidRPr="00164FA6" w:rsidRDefault="00B36508" w:rsidP="003301CA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164FA6">
      <w:rPr>
        <w:rFonts w:ascii="Times New Roman" w:hAnsi="Times New Roman" w:cs="Times New Roman"/>
        <w:i/>
      </w:rPr>
      <w:t>*</w:t>
    </w:r>
    <w:r w:rsidR="003301CA" w:rsidRPr="00164FA6">
      <w:rPr>
        <w:rFonts w:ascii="Times New Roman" w:hAnsi="Times New Roman" w:cs="Times New Roman"/>
        <w:i/>
      </w:rPr>
      <w:t>Submit the c</w:t>
    </w:r>
    <w:r w:rsidRPr="00164FA6">
      <w:rPr>
        <w:rFonts w:ascii="Times New Roman" w:hAnsi="Times New Roman" w:cs="Times New Roman"/>
        <w:i/>
      </w:rPr>
      <w:t xml:space="preserve">ompleted form </w:t>
    </w:r>
    <w:r w:rsidR="003301CA" w:rsidRPr="00164FA6">
      <w:rPr>
        <w:rFonts w:ascii="Times New Roman" w:hAnsi="Times New Roman" w:cs="Times New Roman"/>
        <w:i/>
      </w:rPr>
      <w:t>by email</w:t>
    </w:r>
    <w:r w:rsidRPr="00164FA6">
      <w:rPr>
        <w:rFonts w:ascii="Times New Roman" w:hAnsi="Times New Roman" w:cs="Times New Roman"/>
        <w:i/>
      </w:rPr>
      <w:t xml:space="preserve"> to Faculty Administrator at </w:t>
    </w:r>
    <w:hyperlink r:id="rId1" w:history="1">
      <w:r w:rsidR="00704E7A" w:rsidRPr="00164FA6">
        <w:rPr>
          <w:rStyle w:val="Hyperlink"/>
          <w:rFonts w:ascii="Times New Roman" w:hAnsi="Times New Roman" w:cs="Times New Roman"/>
          <w:i/>
        </w:rPr>
        <w:t>clblac3@uky.edu</w:t>
      </w:r>
    </w:hyperlink>
  </w:p>
  <w:p w14:paraId="34AAB395" w14:textId="77777777" w:rsidR="00B36508" w:rsidRDefault="00B36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A036" w14:textId="77777777" w:rsidR="00DC1DFA" w:rsidRDefault="00DC1DFA" w:rsidP="00C654A1">
      <w:pPr>
        <w:spacing w:after="0" w:line="240" w:lineRule="auto"/>
      </w:pPr>
      <w:r>
        <w:separator/>
      </w:r>
    </w:p>
  </w:footnote>
  <w:footnote w:type="continuationSeparator" w:id="0">
    <w:p w14:paraId="50C3EBB4" w14:textId="77777777" w:rsidR="00DC1DFA" w:rsidRDefault="00DC1DFA" w:rsidP="00C6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CA9F" w14:textId="77777777" w:rsidR="003F325D" w:rsidRDefault="00E438F4" w:rsidP="003F325D">
    <w:pPr>
      <w:spacing w:after="0"/>
      <w:jc w:val="both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472C9C2C" wp14:editId="15701715">
          <wp:extent cx="1334398" cy="31432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601" cy="31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5206D5" w14:textId="77777777" w:rsidR="00C65DB0" w:rsidRPr="006C1A77" w:rsidRDefault="0048617A" w:rsidP="00C654A1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6C1A77">
      <w:rPr>
        <w:rFonts w:ascii="Times New Roman" w:hAnsi="Times New Roman" w:cs="Times New Roman"/>
        <w:b/>
        <w:sz w:val="28"/>
        <w:szCs w:val="28"/>
      </w:rPr>
      <w:t xml:space="preserve">Policy:  </w:t>
    </w:r>
    <w:r w:rsidR="00A33160" w:rsidRPr="006C1A77">
      <w:rPr>
        <w:rFonts w:ascii="Times New Roman" w:hAnsi="Times New Roman" w:cs="Times New Roman"/>
        <w:b/>
        <w:sz w:val="28"/>
        <w:szCs w:val="28"/>
      </w:rPr>
      <w:t>Letter of Intent to Apply for Promotion</w:t>
    </w:r>
  </w:p>
  <w:p w14:paraId="3521480F" w14:textId="77777777" w:rsidR="00045E2A" w:rsidRPr="006C1A77" w:rsidRDefault="00B172EE" w:rsidP="00045E2A">
    <w:pPr>
      <w:spacing w:after="0"/>
      <w:jc w:val="center"/>
      <w:rPr>
        <w:rFonts w:ascii="Times New Roman" w:hAnsi="Times New Roman" w:cs="Times New Roman"/>
      </w:rPr>
    </w:pPr>
    <w:r w:rsidRPr="006C1A77">
      <w:rPr>
        <w:rFonts w:ascii="Times New Roman" w:hAnsi="Times New Roman" w:cs="Times New Roman"/>
      </w:rPr>
      <w:t xml:space="preserve">Update: </w:t>
    </w:r>
  </w:p>
  <w:p w14:paraId="29BE1375" w14:textId="6286166C" w:rsidR="00045E2A" w:rsidRDefault="00B519E4" w:rsidP="00045E2A">
    <w:pPr>
      <w:spacing w:after="0"/>
      <w:jc w:val="center"/>
    </w:pPr>
    <w:r>
      <w:rPr>
        <w:rFonts w:ascii="Times New Roman" w:hAnsi="Times New Roman" w:cs="Times New Roman"/>
      </w:rPr>
      <w:t xml:space="preserve">March </w:t>
    </w:r>
    <w:r w:rsidR="00045E2A">
      <w:rPr>
        <w:rFonts w:ascii="Times New Roman" w:hAnsi="Times New Roman" w:cs="Times New Roman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DA4"/>
    <w:multiLevelType w:val="hybridMultilevel"/>
    <w:tmpl w:val="D1F05D7A"/>
    <w:lvl w:ilvl="0" w:tplc="ABA8BF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D7EE6"/>
    <w:multiLevelType w:val="hybridMultilevel"/>
    <w:tmpl w:val="08C02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12DFF"/>
    <w:multiLevelType w:val="hybridMultilevel"/>
    <w:tmpl w:val="B84A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A2CE0"/>
    <w:multiLevelType w:val="hybridMultilevel"/>
    <w:tmpl w:val="6A5CB484"/>
    <w:lvl w:ilvl="0" w:tplc="B4C0B4F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5299">
    <w:abstractNumId w:val="3"/>
  </w:num>
  <w:num w:numId="2" w16cid:durableId="1363164326">
    <w:abstractNumId w:val="0"/>
  </w:num>
  <w:num w:numId="3" w16cid:durableId="1279332054">
    <w:abstractNumId w:val="2"/>
  </w:num>
  <w:num w:numId="4" w16cid:durableId="147869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A1"/>
    <w:rsid w:val="00017D7D"/>
    <w:rsid w:val="000231FB"/>
    <w:rsid w:val="00031645"/>
    <w:rsid w:val="00045E2A"/>
    <w:rsid w:val="00050CD2"/>
    <w:rsid w:val="000616B9"/>
    <w:rsid w:val="00071EBF"/>
    <w:rsid w:val="00076C75"/>
    <w:rsid w:val="00077549"/>
    <w:rsid w:val="0008243B"/>
    <w:rsid w:val="0008265C"/>
    <w:rsid w:val="000B11DB"/>
    <w:rsid w:val="000C7A1F"/>
    <w:rsid w:val="000D143E"/>
    <w:rsid w:val="000D45DC"/>
    <w:rsid w:val="000D7EE6"/>
    <w:rsid w:val="000E7FD8"/>
    <w:rsid w:val="000F4EFE"/>
    <w:rsid w:val="001250D3"/>
    <w:rsid w:val="001304F5"/>
    <w:rsid w:val="00144C04"/>
    <w:rsid w:val="00147DEB"/>
    <w:rsid w:val="0015056C"/>
    <w:rsid w:val="00155B05"/>
    <w:rsid w:val="00164FA6"/>
    <w:rsid w:val="00173B7A"/>
    <w:rsid w:val="00183637"/>
    <w:rsid w:val="001A176B"/>
    <w:rsid w:val="001A1EF3"/>
    <w:rsid w:val="001B5277"/>
    <w:rsid w:val="001C4F7C"/>
    <w:rsid w:val="001D1785"/>
    <w:rsid w:val="001F7A05"/>
    <w:rsid w:val="0021385E"/>
    <w:rsid w:val="0022386B"/>
    <w:rsid w:val="0023623D"/>
    <w:rsid w:val="00252326"/>
    <w:rsid w:val="00276BD5"/>
    <w:rsid w:val="002778A0"/>
    <w:rsid w:val="00283D50"/>
    <w:rsid w:val="00292796"/>
    <w:rsid w:val="002A19EF"/>
    <w:rsid w:val="002A4964"/>
    <w:rsid w:val="002A7E14"/>
    <w:rsid w:val="002D1FFD"/>
    <w:rsid w:val="002E757C"/>
    <w:rsid w:val="002F0F45"/>
    <w:rsid w:val="00301A36"/>
    <w:rsid w:val="00310EFE"/>
    <w:rsid w:val="003301CA"/>
    <w:rsid w:val="00330D6E"/>
    <w:rsid w:val="00332002"/>
    <w:rsid w:val="00345E37"/>
    <w:rsid w:val="003521B2"/>
    <w:rsid w:val="00352DD4"/>
    <w:rsid w:val="00355CC9"/>
    <w:rsid w:val="00361B64"/>
    <w:rsid w:val="003634FB"/>
    <w:rsid w:val="00385566"/>
    <w:rsid w:val="00387A4C"/>
    <w:rsid w:val="00395E8D"/>
    <w:rsid w:val="003A4AD1"/>
    <w:rsid w:val="003B4C98"/>
    <w:rsid w:val="003C38F4"/>
    <w:rsid w:val="003D36E6"/>
    <w:rsid w:val="003D4E83"/>
    <w:rsid w:val="003D508A"/>
    <w:rsid w:val="003E1AFF"/>
    <w:rsid w:val="003F325D"/>
    <w:rsid w:val="003F7013"/>
    <w:rsid w:val="00411E3E"/>
    <w:rsid w:val="004143EF"/>
    <w:rsid w:val="00414F44"/>
    <w:rsid w:val="00416204"/>
    <w:rsid w:val="0042070A"/>
    <w:rsid w:val="00454E0E"/>
    <w:rsid w:val="00465CEF"/>
    <w:rsid w:val="00466C37"/>
    <w:rsid w:val="004728F4"/>
    <w:rsid w:val="00473101"/>
    <w:rsid w:val="0048617A"/>
    <w:rsid w:val="00493A55"/>
    <w:rsid w:val="004A7BD9"/>
    <w:rsid w:val="004D4263"/>
    <w:rsid w:val="004D6C53"/>
    <w:rsid w:val="004E383D"/>
    <w:rsid w:val="004F0C45"/>
    <w:rsid w:val="004F69CA"/>
    <w:rsid w:val="00503D7B"/>
    <w:rsid w:val="0050682B"/>
    <w:rsid w:val="00523D65"/>
    <w:rsid w:val="0053433B"/>
    <w:rsid w:val="0053760B"/>
    <w:rsid w:val="00543A47"/>
    <w:rsid w:val="00566C79"/>
    <w:rsid w:val="00573411"/>
    <w:rsid w:val="00581306"/>
    <w:rsid w:val="00584B2D"/>
    <w:rsid w:val="005B158A"/>
    <w:rsid w:val="005B5EE3"/>
    <w:rsid w:val="005D3C77"/>
    <w:rsid w:val="005E0305"/>
    <w:rsid w:val="005F2CCD"/>
    <w:rsid w:val="005F755A"/>
    <w:rsid w:val="00602074"/>
    <w:rsid w:val="006031D7"/>
    <w:rsid w:val="00621075"/>
    <w:rsid w:val="006350C1"/>
    <w:rsid w:val="00640DA7"/>
    <w:rsid w:val="00645BB6"/>
    <w:rsid w:val="00646B5A"/>
    <w:rsid w:val="00676FE9"/>
    <w:rsid w:val="00677BD7"/>
    <w:rsid w:val="00693E79"/>
    <w:rsid w:val="006A5612"/>
    <w:rsid w:val="006B5B9D"/>
    <w:rsid w:val="006C0843"/>
    <w:rsid w:val="006C1A77"/>
    <w:rsid w:val="006C7DE3"/>
    <w:rsid w:val="006D7C8B"/>
    <w:rsid w:val="006E042E"/>
    <w:rsid w:val="006E260D"/>
    <w:rsid w:val="006E3B35"/>
    <w:rsid w:val="006F0FD2"/>
    <w:rsid w:val="00704D8A"/>
    <w:rsid w:val="00704D9A"/>
    <w:rsid w:val="00704E7A"/>
    <w:rsid w:val="00713FF2"/>
    <w:rsid w:val="007152A1"/>
    <w:rsid w:val="0072484D"/>
    <w:rsid w:val="00730CBE"/>
    <w:rsid w:val="00730DA8"/>
    <w:rsid w:val="00747C2E"/>
    <w:rsid w:val="00752286"/>
    <w:rsid w:val="007640F7"/>
    <w:rsid w:val="00766709"/>
    <w:rsid w:val="00771EEB"/>
    <w:rsid w:val="00773D2D"/>
    <w:rsid w:val="00773E1A"/>
    <w:rsid w:val="00775B64"/>
    <w:rsid w:val="007928E9"/>
    <w:rsid w:val="007943F2"/>
    <w:rsid w:val="007A414E"/>
    <w:rsid w:val="007A51BD"/>
    <w:rsid w:val="007A603D"/>
    <w:rsid w:val="007D06D4"/>
    <w:rsid w:val="007D4CD7"/>
    <w:rsid w:val="007D7351"/>
    <w:rsid w:val="008200C0"/>
    <w:rsid w:val="00846BAE"/>
    <w:rsid w:val="008505C2"/>
    <w:rsid w:val="00851704"/>
    <w:rsid w:val="00875D97"/>
    <w:rsid w:val="00880648"/>
    <w:rsid w:val="00884247"/>
    <w:rsid w:val="0089145F"/>
    <w:rsid w:val="00893548"/>
    <w:rsid w:val="008941FF"/>
    <w:rsid w:val="00896865"/>
    <w:rsid w:val="008C052C"/>
    <w:rsid w:val="008C1A37"/>
    <w:rsid w:val="008C5F17"/>
    <w:rsid w:val="008F65B5"/>
    <w:rsid w:val="0091076B"/>
    <w:rsid w:val="0092429F"/>
    <w:rsid w:val="00940B64"/>
    <w:rsid w:val="00942B79"/>
    <w:rsid w:val="00981396"/>
    <w:rsid w:val="009D08ED"/>
    <w:rsid w:val="009E1D03"/>
    <w:rsid w:val="00A05315"/>
    <w:rsid w:val="00A33160"/>
    <w:rsid w:val="00A40B4E"/>
    <w:rsid w:val="00A45E29"/>
    <w:rsid w:val="00A63BA9"/>
    <w:rsid w:val="00A800DA"/>
    <w:rsid w:val="00A8475D"/>
    <w:rsid w:val="00A85FF3"/>
    <w:rsid w:val="00A90DEE"/>
    <w:rsid w:val="00A9707F"/>
    <w:rsid w:val="00AA1522"/>
    <w:rsid w:val="00AA3F00"/>
    <w:rsid w:val="00AE246E"/>
    <w:rsid w:val="00AE6D08"/>
    <w:rsid w:val="00AF1CA7"/>
    <w:rsid w:val="00AF3DC5"/>
    <w:rsid w:val="00B16CA3"/>
    <w:rsid w:val="00B172EE"/>
    <w:rsid w:val="00B306CC"/>
    <w:rsid w:val="00B3626D"/>
    <w:rsid w:val="00B36508"/>
    <w:rsid w:val="00B408D3"/>
    <w:rsid w:val="00B4453C"/>
    <w:rsid w:val="00B51821"/>
    <w:rsid w:val="00B519E4"/>
    <w:rsid w:val="00B56FE3"/>
    <w:rsid w:val="00B82787"/>
    <w:rsid w:val="00B86211"/>
    <w:rsid w:val="00B9088C"/>
    <w:rsid w:val="00B9121B"/>
    <w:rsid w:val="00B93871"/>
    <w:rsid w:val="00BD324D"/>
    <w:rsid w:val="00BD3990"/>
    <w:rsid w:val="00BE2D4D"/>
    <w:rsid w:val="00BE603C"/>
    <w:rsid w:val="00BE7BE6"/>
    <w:rsid w:val="00C21C0F"/>
    <w:rsid w:val="00C25258"/>
    <w:rsid w:val="00C654A1"/>
    <w:rsid w:val="00C65DB0"/>
    <w:rsid w:val="00C76E8D"/>
    <w:rsid w:val="00C8317D"/>
    <w:rsid w:val="00C84AC6"/>
    <w:rsid w:val="00C945B2"/>
    <w:rsid w:val="00CB62F9"/>
    <w:rsid w:val="00CC15ED"/>
    <w:rsid w:val="00CC2232"/>
    <w:rsid w:val="00CD1784"/>
    <w:rsid w:val="00CD2181"/>
    <w:rsid w:val="00CF6489"/>
    <w:rsid w:val="00D100FA"/>
    <w:rsid w:val="00D16E06"/>
    <w:rsid w:val="00D17683"/>
    <w:rsid w:val="00D26379"/>
    <w:rsid w:val="00D2702C"/>
    <w:rsid w:val="00D36799"/>
    <w:rsid w:val="00D3748E"/>
    <w:rsid w:val="00D5053D"/>
    <w:rsid w:val="00D608BC"/>
    <w:rsid w:val="00D64318"/>
    <w:rsid w:val="00D75DA6"/>
    <w:rsid w:val="00D90D22"/>
    <w:rsid w:val="00DA4527"/>
    <w:rsid w:val="00DB0E8F"/>
    <w:rsid w:val="00DC1DFA"/>
    <w:rsid w:val="00DC4489"/>
    <w:rsid w:val="00DC56AA"/>
    <w:rsid w:val="00DE0186"/>
    <w:rsid w:val="00DE48D1"/>
    <w:rsid w:val="00E12CCB"/>
    <w:rsid w:val="00E340D8"/>
    <w:rsid w:val="00E370BF"/>
    <w:rsid w:val="00E438F4"/>
    <w:rsid w:val="00E75223"/>
    <w:rsid w:val="00E837B5"/>
    <w:rsid w:val="00E83ADA"/>
    <w:rsid w:val="00E95B4E"/>
    <w:rsid w:val="00EA36EB"/>
    <w:rsid w:val="00EC28A9"/>
    <w:rsid w:val="00ED0DB5"/>
    <w:rsid w:val="00ED23D0"/>
    <w:rsid w:val="00EF40E1"/>
    <w:rsid w:val="00F0102C"/>
    <w:rsid w:val="00F06F1E"/>
    <w:rsid w:val="00F23139"/>
    <w:rsid w:val="00F24965"/>
    <w:rsid w:val="00F54DCE"/>
    <w:rsid w:val="00F56D53"/>
    <w:rsid w:val="00F6639B"/>
    <w:rsid w:val="00F71932"/>
    <w:rsid w:val="00F734FE"/>
    <w:rsid w:val="00F91F28"/>
    <w:rsid w:val="00FC134A"/>
    <w:rsid w:val="00FC7116"/>
    <w:rsid w:val="00FD09F8"/>
    <w:rsid w:val="00FD26BB"/>
    <w:rsid w:val="00FD748B"/>
    <w:rsid w:val="00FE2E55"/>
    <w:rsid w:val="00FF16A9"/>
    <w:rsid w:val="00FF3117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C8463"/>
  <w15:docId w15:val="{D3EA81AD-31A1-4C73-ADA5-922774AD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4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5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4A1"/>
  </w:style>
  <w:style w:type="paragraph" w:styleId="Footer">
    <w:name w:val="footer"/>
    <w:basedOn w:val="Normal"/>
    <w:link w:val="FooterChar"/>
    <w:uiPriority w:val="99"/>
    <w:unhideWhenUsed/>
    <w:rsid w:val="00C65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4A1"/>
  </w:style>
  <w:style w:type="paragraph" w:customStyle="1" w:styleId="Default">
    <w:name w:val="Default"/>
    <w:rsid w:val="00A85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52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053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4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96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C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0D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1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egs.uky.edu/" TargetMode="External"/><Relationship Id="rId18" Type="http://schemas.openxmlformats.org/officeDocument/2006/relationships/hyperlink" Target="https://regs.uky.edu/administrative-regulation/ar-2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gs.uky.edu/administrative-regulation/ar-ar-regulations-affecting-employment" TargetMode="External"/><Relationship Id="rId17" Type="http://schemas.openxmlformats.org/officeDocument/2006/relationships/hyperlink" Target="https://regs.uky.edu/administrative-regulation/ar-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gs.uky.edu/administrative-regulation/ar-22-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s.uky.edu/administrative-regulation/ar-ar-regulations-affecting-employ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gs.uky.edu/administrative-regulation/ar-21-2" TargetMode="External"/><Relationship Id="rId10" Type="http://schemas.openxmlformats.org/officeDocument/2006/relationships/hyperlink" Target="https://www.uky.edu/chs/administration/oface" TargetMode="External"/><Relationship Id="rId19" Type="http://schemas.openxmlformats.org/officeDocument/2006/relationships/hyperlink" Target="https://regs.uky.edu/administrative-regulation/ar-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s.uky.edu/administrative-regulation/ar-ar-regulations-affecting-employment" TargetMode="External"/><Relationship Id="rId14" Type="http://schemas.openxmlformats.org/officeDocument/2006/relationships/hyperlink" Target="https://chs.uky.edu/administration/ofac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blac3@uky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AEC2C-AEEA-4B6E-A94E-50203A36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585</Words>
  <Characters>3381</Characters>
  <Application>Microsoft Office Word</Application>
  <DocSecurity>0</DocSecurity>
  <Lines>76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Huddleston, Alyssa A</dc:creator>
  <cp:lastModifiedBy>Twine, Sarah</cp:lastModifiedBy>
  <cp:revision>31</cp:revision>
  <cp:lastPrinted>2016-04-11T16:42:00Z</cp:lastPrinted>
  <dcterms:created xsi:type="dcterms:W3CDTF">2026-03-03T19:26:00Z</dcterms:created>
  <dcterms:modified xsi:type="dcterms:W3CDTF">2026-03-11T18:15:00Z</dcterms:modified>
</cp:coreProperties>
</file>